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8C" w:rsidRDefault="00EA428C" w:rsidP="00EA428C">
      <w:pPr>
        <w:pStyle w:val="msonormalbullet1gif"/>
        <w:jc w:val="center"/>
        <w:rPr>
          <w:sz w:val="26"/>
          <w:szCs w:val="26"/>
        </w:rPr>
      </w:pPr>
    </w:p>
    <w:p w:rsidR="00EA428C" w:rsidRDefault="00EA428C" w:rsidP="00EA428C">
      <w:pPr>
        <w:tabs>
          <w:tab w:val="left" w:pos="4280"/>
          <w:tab w:val="center" w:pos="481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19100" cy="552450"/>
            <wp:effectExtent l="19050" t="0" r="0" b="0"/>
            <wp:docPr id="1" name="Рисунок 1" descr="Описание: Описание: 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8C" w:rsidRDefault="00EA428C" w:rsidP="00EA428C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EA428C" w:rsidRDefault="00EA428C" w:rsidP="00EA4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ГОРОДОКСКИЙ СЕЛЬСКИЙ СОВЕТ ДЕПУТАТОВ</w:t>
      </w:r>
    </w:p>
    <w:p w:rsidR="00EA428C" w:rsidRDefault="00EA428C" w:rsidP="00EA4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МИНУСИНСКОГО РАЙОНА</w:t>
      </w:r>
    </w:p>
    <w:p w:rsidR="00EA428C" w:rsidRDefault="00EA428C" w:rsidP="00EA4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EA428C" w:rsidRDefault="00EA428C" w:rsidP="00EA428C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662631, Россия, Красноярский край, Минусинский район, с</w:t>
      </w:r>
      <w:proofErr w:type="gramStart"/>
      <w:r>
        <w:rPr>
          <w:rFonts w:ascii="Times New Roman" w:hAnsi="Times New Roman"/>
          <w:sz w:val="18"/>
          <w:szCs w:val="18"/>
        </w:rPr>
        <w:t>.Г</w:t>
      </w:r>
      <w:proofErr w:type="gramEnd"/>
      <w:r>
        <w:rPr>
          <w:rFonts w:ascii="Times New Roman" w:hAnsi="Times New Roman"/>
          <w:sz w:val="18"/>
          <w:szCs w:val="18"/>
        </w:rPr>
        <w:t>ородок, ул. Ленина, 6 а,</w:t>
      </w:r>
    </w:p>
    <w:p w:rsidR="00EA428C" w:rsidRPr="00EA428C" w:rsidRDefault="00EA428C" w:rsidP="00EA428C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Телефон-факс:8(39132)71-2-68, 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EA428C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>toshev</w:t>
      </w:r>
      <w:r w:rsidRPr="00EA428C">
        <w:rPr>
          <w:rFonts w:ascii="Times New Roman" w:hAnsi="Times New Roman"/>
          <w:sz w:val="18"/>
          <w:szCs w:val="18"/>
        </w:rPr>
        <w:t>75@</w:t>
      </w:r>
      <w:r>
        <w:rPr>
          <w:rFonts w:ascii="Times New Roman" w:hAnsi="Times New Roman"/>
          <w:sz w:val="18"/>
          <w:szCs w:val="18"/>
          <w:lang w:val="en-US"/>
        </w:rPr>
        <w:t>inbox</w:t>
      </w:r>
      <w:r w:rsidRPr="00EA428C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ru</w:t>
      </w:r>
    </w:p>
    <w:p w:rsidR="00EA428C" w:rsidRPr="00EA428C" w:rsidRDefault="00EA428C" w:rsidP="00EA428C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EA428C" w:rsidRDefault="00EA428C" w:rsidP="00EA428C">
      <w:pPr>
        <w:pStyle w:val="5"/>
        <w:jc w:val="center"/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>Р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 xml:space="preserve"> Е Ш Е Н И Е</w:t>
      </w:r>
      <w:r>
        <w:rPr>
          <w:rFonts w:ascii="Times New Roman" w:hAnsi="Times New Roman"/>
          <w:b w:val="0"/>
          <w:i w:val="0"/>
        </w:rPr>
        <w:t xml:space="preserve">    </w:t>
      </w:r>
    </w:p>
    <w:p w:rsidR="00EA428C" w:rsidRDefault="00EA428C" w:rsidP="00EA42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    23.01.2015 г.                                  с. Городок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№ 141 -</w:t>
      </w:r>
      <w:proofErr w:type="spellStart"/>
      <w:r>
        <w:rPr>
          <w:rFonts w:ascii="Times New Roman" w:hAnsi="Times New Roman"/>
          <w:b/>
          <w:sz w:val="24"/>
          <w:szCs w:val="24"/>
        </w:rPr>
        <w:t>рс</w:t>
      </w:r>
      <w:proofErr w:type="spellEnd"/>
    </w:p>
    <w:p w:rsidR="00EA428C" w:rsidRDefault="00EA428C" w:rsidP="00EA428C">
      <w:pPr>
        <w:pStyle w:val="msonormalbullet2gif"/>
        <w:jc w:val="center"/>
        <w:rPr>
          <w:sz w:val="26"/>
          <w:szCs w:val="26"/>
        </w:rPr>
      </w:pPr>
    </w:p>
    <w:p w:rsidR="00EA428C" w:rsidRDefault="00EA428C" w:rsidP="00EA428C">
      <w:pPr>
        <w:pStyle w:val="msonormalbullet2gif"/>
        <w:jc w:val="center"/>
        <w:rPr>
          <w:sz w:val="26"/>
          <w:szCs w:val="26"/>
        </w:rPr>
      </w:pPr>
    </w:p>
    <w:p w:rsidR="00EA428C" w:rsidRDefault="00EA428C" w:rsidP="00EA428C">
      <w:pPr>
        <w:pStyle w:val="msonormalbullet2gif"/>
        <w:ind w:firstLine="567"/>
        <w:jc w:val="both"/>
      </w:pPr>
      <w:r>
        <w:t>О порядке избрания</w:t>
      </w:r>
    </w:p>
    <w:p w:rsidR="00EA428C" w:rsidRDefault="00EA428C" w:rsidP="00EA428C">
      <w:pPr>
        <w:pStyle w:val="msonormalbullet2gif"/>
        <w:ind w:firstLine="567"/>
        <w:jc w:val="both"/>
      </w:pPr>
      <w:r>
        <w:t xml:space="preserve"> главы  Городокского сельсовета</w:t>
      </w:r>
    </w:p>
    <w:p w:rsidR="00EA428C" w:rsidRDefault="00EA428C" w:rsidP="00EA428C">
      <w:pPr>
        <w:pStyle w:val="msonormalbullet2gif"/>
        <w:ind w:firstLine="567"/>
        <w:jc w:val="both"/>
        <w:rPr>
          <w:sz w:val="20"/>
          <w:szCs w:val="20"/>
        </w:rPr>
      </w:pPr>
      <w:r>
        <w:t xml:space="preserve"> Минусинского района Красноярского края</w:t>
      </w:r>
      <w:r>
        <w:rPr>
          <w:sz w:val="20"/>
          <w:szCs w:val="20"/>
        </w:rPr>
        <w:t>.</w:t>
      </w:r>
    </w:p>
    <w:p w:rsidR="00EA428C" w:rsidRDefault="00EA428C" w:rsidP="00EA428C">
      <w:pPr>
        <w:pStyle w:val="msonormalbullet2gif"/>
        <w:ind w:firstLine="567"/>
        <w:jc w:val="both"/>
        <w:rPr>
          <w:sz w:val="20"/>
          <w:szCs w:val="20"/>
        </w:rPr>
      </w:pPr>
    </w:p>
    <w:p w:rsidR="00EA428C" w:rsidRDefault="00EA428C" w:rsidP="00EA428C">
      <w:pPr>
        <w:pStyle w:val="msonormalbullet2gif"/>
        <w:ind w:firstLine="567"/>
        <w:jc w:val="both"/>
        <w:rPr>
          <w:sz w:val="20"/>
          <w:szCs w:val="20"/>
        </w:rPr>
      </w:pPr>
    </w:p>
    <w:p w:rsidR="00EA428C" w:rsidRDefault="00EA428C" w:rsidP="00EA428C">
      <w:pPr>
        <w:pStyle w:val="msonormalbullet2gif"/>
        <w:ind w:firstLine="567"/>
        <w:jc w:val="both"/>
        <w:rPr>
          <w:sz w:val="20"/>
          <w:szCs w:val="20"/>
        </w:rPr>
      </w:pPr>
    </w:p>
    <w:p w:rsidR="00EA428C" w:rsidRDefault="00EA428C" w:rsidP="00EA428C">
      <w:pPr>
        <w:pStyle w:val="msonormalbullet2gi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 закона от 27.05.2014г. № 136-ФЗ «О внесении изменений в статью 26.3 Федерального  закона  «Об общих принципах организации законодательных (представительных)  и исполнительных органов государственной власти субъектов Российской Федерации», Федерального  закона «Об общих принципах организации местного самоуправления в Российской Федерации»,  Закона Красноярского края от 01.12.2014г. № 7-2884 «О некоторых вопросах организации органов местного самоуправления в Красноярском крае</w:t>
      </w:r>
      <w:proofErr w:type="gramEnd"/>
      <w:r>
        <w:rPr>
          <w:sz w:val="28"/>
          <w:szCs w:val="28"/>
        </w:rPr>
        <w:t>, руководствуясь ст. 26 Устава Городокского сельсовета Минусинского района Красноярского края, Городокский  сельский Совет депутатов РЕШИЛ:</w:t>
      </w:r>
    </w:p>
    <w:p w:rsidR="00EA428C" w:rsidRDefault="00EA428C" w:rsidP="00EA428C">
      <w:pPr>
        <w:pStyle w:val="msonormalbullet2gif"/>
        <w:ind w:firstLine="567"/>
        <w:jc w:val="both"/>
        <w:rPr>
          <w:sz w:val="28"/>
          <w:szCs w:val="28"/>
        </w:rPr>
      </w:pPr>
    </w:p>
    <w:p w:rsidR="00EA428C" w:rsidRDefault="00EA428C" w:rsidP="00EA42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Глава  Городокского сельсовета  Минусинского района Красноярского края избирается на муниципальных выборах жителями </w:t>
      </w:r>
      <w:r>
        <w:rPr>
          <w:rFonts w:ascii="Times New Roman" w:hAnsi="Times New Roman"/>
          <w:sz w:val="28"/>
          <w:szCs w:val="28"/>
        </w:rPr>
        <w:lastRenderedPageBreak/>
        <w:t>сельсовета на основе всеобщего равного и прямого избирательного права при тайном голосовании.</w:t>
      </w:r>
      <w:r>
        <w:rPr>
          <w:sz w:val="28"/>
          <w:szCs w:val="28"/>
        </w:rPr>
        <w:t xml:space="preserve"> </w:t>
      </w:r>
    </w:p>
    <w:p w:rsidR="00EA428C" w:rsidRDefault="00EA428C" w:rsidP="00EA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Внести на рассмотрение Законодательного Собрания Красноярского края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проект</w:t>
        </w:r>
      </w:hyperlink>
      <w:r>
        <w:rPr>
          <w:rFonts w:ascii="Times New Roman" w:hAnsi="Times New Roman"/>
          <w:sz w:val="28"/>
          <w:szCs w:val="28"/>
        </w:rPr>
        <w:t xml:space="preserve"> закона Красноярского края «Об отдельных вопросах формирования органов местного самоуправления в муниципальном образовании Городокский сельсовет Минусинского района Красноярского края», согласно приложению.</w:t>
      </w:r>
    </w:p>
    <w:p w:rsidR="00EA428C" w:rsidRDefault="00EA428C" w:rsidP="00EA428C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3.  Председателю Городокского сельского Совета депутатов Савину Леониду Георгиевичу  направить данное решение Городокского сельского Совета депутатов в Законодательное Собрание Красноярского края для рассмотрения.</w:t>
      </w:r>
    </w:p>
    <w:p w:rsidR="00EA428C" w:rsidRDefault="00EA428C" w:rsidP="00EA428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Решение вступает в силу со дня его официального опубликования 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издании «Ведомости органов муниципального образования «Городокский сельсовет».</w:t>
      </w:r>
    </w:p>
    <w:p w:rsidR="00EA428C" w:rsidRDefault="00EA428C" w:rsidP="00EA428C">
      <w:pPr>
        <w:jc w:val="both"/>
        <w:rPr>
          <w:rFonts w:ascii="Times New Roman" w:hAnsi="Times New Roman"/>
          <w:sz w:val="28"/>
          <w:szCs w:val="28"/>
        </w:rPr>
      </w:pPr>
    </w:p>
    <w:p w:rsidR="00EA428C" w:rsidRDefault="00EA428C" w:rsidP="00EA4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А.В.Тощев</w:t>
      </w:r>
    </w:p>
    <w:p w:rsidR="00EA428C" w:rsidRDefault="00EA428C" w:rsidP="00EA428C">
      <w:pPr>
        <w:rPr>
          <w:rFonts w:ascii="Times New Roman" w:hAnsi="Times New Roman"/>
          <w:sz w:val="28"/>
          <w:szCs w:val="28"/>
        </w:rPr>
      </w:pPr>
    </w:p>
    <w:p w:rsidR="00EA428C" w:rsidRDefault="00EA428C" w:rsidP="00EA42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Городокского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A428C" w:rsidRDefault="00EA428C" w:rsidP="00EA42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Л.Г.Савин</w:t>
      </w:r>
    </w:p>
    <w:p w:rsidR="00EA428C" w:rsidRDefault="00EA428C" w:rsidP="00EA428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428C" w:rsidRDefault="00EA428C" w:rsidP="00EA428C">
      <w:pPr>
        <w:pStyle w:val="msonormalbullet2gif"/>
        <w:ind w:firstLine="567"/>
        <w:jc w:val="both"/>
        <w:rPr>
          <w:sz w:val="28"/>
          <w:szCs w:val="28"/>
        </w:rPr>
      </w:pPr>
    </w:p>
    <w:p w:rsidR="00EA428C" w:rsidRDefault="00EA428C" w:rsidP="00EA428C">
      <w:pPr>
        <w:pStyle w:val="msonormalbullet2gif"/>
        <w:ind w:firstLine="567"/>
        <w:jc w:val="both"/>
        <w:rPr>
          <w:sz w:val="26"/>
          <w:szCs w:val="26"/>
        </w:rPr>
      </w:pPr>
    </w:p>
    <w:p w:rsidR="00000000" w:rsidRDefault="00EA428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28C"/>
    <w:rsid w:val="00EA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28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A428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msonormalbullet1gif">
    <w:name w:val="msonormalbullet1.gif"/>
    <w:basedOn w:val="a"/>
    <w:rsid w:val="00EA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A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A42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830D5B8DED5ED3068373B1E2616D78A061F164F93ABA77CE432AE78C6EFCE77B8A55C449D9DEDC23639238ZBn6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2015-02-10T02:31:00Z</dcterms:created>
  <dcterms:modified xsi:type="dcterms:W3CDTF">2015-02-10T02:32:00Z</dcterms:modified>
</cp:coreProperties>
</file>