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20" w:rsidRDefault="00574B20" w:rsidP="00574B20">
      <w:pPr>
        <w:pStyle w:val="a3"/>
        <w:ind w:right="-1"/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 xml:space="preserve">АДМИНИСТРАЦИЯ  ГОРОДОКСКОГО СЕЛЬСОВЕТА МИНУСИНСКОГО РАЙОНА </w:t>
      </w:r>
    </w:p>
    <w:p w:rsidR="00574B20" w:rsidRDefault="00574B20" w:rsidP="00574B20">
      <w:pPr>
        <w:pStyle w:val="a3"/>
        <w:ind w:right="-1"/>
        <w:rPr>
          <w:sz w:val="32"/>
          <w:szCs w:val="32"/>
        </w:rPr>
      </w:pPr>
      <w:r>
        <w:rPr>
          <w:color w:val="003366"/>
          <w:sz w:val="32"/>
          <w:szCs w:val="32"/>
        </w:rPr>
        <w:t xml:space="preserve">КРАСНОЯРСКОГО КРАЯ </w:t>
      </w:r>
    </w:p>
    <w:p w:rsidR="00574B20" w:rsidRDefault="00574B20" w:rsidP="00574B20">
      <w:pPr>
        <w:ind w:right="-1"/>
        <w:jc w:val="center"/>
        <w:rPr>
          <w:b/>
          <w:sz w:val="32"/>
          <w:szCs w:val="32"/>
        </w:rPr>
      </w:pPr>
    </w:p>
    <w:p w:rsidR="00574B20" w:rsidRDefault="00574B20" w:rsidP="00574B2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74B20" w:rsidRDefault="00574B20" w:rsidP="00574B20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3189"/>
        <w:gridCol w:w="3190"/>
        <w:gridCol w:w="3191"/>
      </w:tblGrid>
      <w:tr w:rsidR="00574B20" w:rsidTr="001E1917">
        <w:trPr>
          <w:jc w:val="center"/>
        </w:trPr>
        <w:tc>
          <w:tcPr>
            <w:tcW w:w="3189" w:type="dxa"/>
            <w:hideMark/>
          </w:tcPr>
          <w:p w:rsidR="00574B20" w:rsidRDefault="00574B20" w:rsidP="001E1917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B20" w:rsidRDefault="00574B20" w:rsidP="001E1917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С.Городок</w:t>
            </w:r>
          </w:p>
        </w:tc>
        <w:tc>
          <w:tcPr>
            <w:tcW w:w="3191" w:type="dxa"/>
            <w:hideMark/>
          </w:tcPr>
          <w:p w:rsidR="00574B20" w:rsidRDefault="00574B20" w:rsidP="001E1917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7 -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574B20" w:rsidRDefault="00574B20" w:rsidP="00574B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B20" w:rsidRDefault="00574B20" w:rsidP="0057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4B20" w:rsidRPr="00F95A7F" w:rsidRDefault="00574B20" w:rsidP="00574B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5A7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№ 5-п от 23.03.2012 «Об утверждении административного регламента проведения проверок юридических лиц и индивидуальных предпринимателей при осуществлении</w:t>
      </w:r>
    </w:p>
    <w:p w:rsidR="00574B20" w:rsidRPr="00F95A7F" w:rsidRDefault="00574B20" w:rsidP="00574B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A7F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Городокского   сельсовета</w:t>
      </w:r>
    </w:p>
    <w:p w:rsidR="00574B20" w:rsidRDefault="00574B20" w:rsidP="00574B20"/>
    <w:p w:rsidR="00574B20" w:rsidRDefault="00574B20" w:rsidP="00574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A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5A7F">
        <w:rPr>
          <w:rFonts w:ascii="Times New Roman" w:hAnsi="Times New Roman" w:cs="Times New Roman"/>
          <w:sz w:val="28"/>
          <w:szCs w:val="28"/>
        </w:rPr>
        <w:t xml:space="preserve"> Рассмотрев протест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25.12.2014 № 7-13-2014 на</w:t>
      </w:r>
      <w:r w:rsidRPr="00F95A7F">
        <w:rPr>
          <w:rFonts w:ascii="Times New Roman" w:hAnsi="Times New Roman" w:cs="Times New Roman"/>
          <w:sz w:val="28"/>
          <w:szCs w:val="28"/>
        </w:rPr>
        <w:t xml:space="preserve"> постановление № 5-п от 23.03.2012 «Об утверждении административного регламента проведения проверок юридических лиц 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A7F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Городокского   сельсовета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  <w:r w:rsidRPr="00D30ED7">
        <w:rPr>
          <w:sz w:val="28"/>
          <w:szCs w:val="28"/>
        </w:rPr>
        <w:t xml:space="preserve"> </w:t>
      </w:r>
    </w:p>
    <w:p w:rsidR="00574B20" w:rsidRPr="00A1508E" w:rsidRDefault="00574B20" w:rsidP="00574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508E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A150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508E">
        <w:rPr>
          <w:rFonts w:ascii="Times New Roman" w:hAnsi="Times New Roman" w:cs="Times New Roman"/>
          <w:sz w:val="28"/>
          <w:szCs w:val="28"/>
        </w:rPr>
        <w:t xml:space="preserve"> 3.1 пункта 3 Административного регламента читать в новой редакции: « 3.1 Предметом плановой проверки является соблюдение юридическим лицом, индивидуальным предпринимателем </w:t>
      </w:r>
      <w:r w:rsidRPr="00A1508E">
        <w:rPr>
          <w:rFonts w:ascii="Times New Roman" w:hAnsi="Times New Roman" w:cs="Times New Roman"/>
          <w:b/>
          <w:sz w:val="28"/>
          <w:szCs w:val="28"/>
          <w:u w:val="single"/>
        </w:rPr>
        <w:t>в процессе осуществления деятельности совокупности предъявляемых обязательных требований и требований,</w:t>
      </w:r>
      <w:r w:rsidRPr="00A1508E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актами, а также соответствие сведений, содержащихся в </w:t>
      </w:r>
      <w:hyperlink r:id="rId4" w:history="1">
        <w:r w:rsidRPr="00A1508E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A1508E">
        <w:rPr>
          <w:rFonts w:ascii="Times New Roman" w:hAnsi="Times New Roman" w:cs="Times New Roman"/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требованиям.»</w:t>
      </w:r>
    </w:p>
    <w:p w:rsidR="00574B20" w:rsidRPr="00A1508E" w:rsidRDefault="00574B20" w:rsidP="00574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B20" w:rsidRPr="00A1508E" w:rsidRDefault="00574B20" w:rsidP="00574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1508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508E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A150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508E">
        <w:rPr>
          <w:rFonts w:ascii="Times New Roman" w:hAnsi="Times New Roman" w:cs="Times New Roman"/>
          <w:sz w:val="28"/>
          <w:szCs w:val="28"/>
        </w:rPr>
        <w:t xml:space="preserve"> 1 пункта 3.4 часть 3 Административного регламента читать в новой редакции: «</w:t>
      </w:r>
      <w:r w:rsidRPr="00A1508E">
        <w:rPr>
          <w:rFonts w:ascii="Times New Roman" w:hAnsi="Times New Roman" w:cs="Times New Roman"/>
          <w:iCs/>
          <w:sz w:val="28"/>
          <w:szCs w:val="28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</w:t>
      </w:r>
      <w:r w:rsidRPr="00A1508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</w:t>
      </w:r>
      <w:r w:rsidRPr="00A1508E">
        <w:rPr>
          <w:rFonts w:ascii="Times New Roman" w:hAnsi="Times New Roman" w:cs="Times New Roman"/>
          <w:b/>
          <w:iCs/>
          <w:sz w:val="28"/>
          <w:szCs w:val="28"/>
        </w:rPr>
        <w:t>или места фактического осуществления  деятельности индивидуальными предпринимателями»;</w:t>
      </w:r>
    </w:p>
    <w:p w:rsidR="00574B20" w:rsidRPr="00A1508E" w:rsidRDefault="00574B20" w:rsidP="00574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08E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spellStart"/>
      <w:r w:rsidRPr="00A1508E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A150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508E">
        <w:rPr>
          <w:rFonts w:ascii="Times New Roman" w:hAnsi="Times New Roman" w:cs="Times New Roman"/>
          <w:sz w:val="28"/>
          <w:szCs w:val="28"/>
        </w:rPr>
        <w:t xml:space="preserve"> 4.6 пункта 4 Административного регламента изложить в новой редакции: «4.6. </w:t>
      </w:r>
      <w:proofErr w:type="gramStart"/>
      <w:r w:rsidRPr="00A1508E">
        <w:rPr>
          <w:rFonts w:ascii="Times New Roman" w:hAnsi="Times New Roman" w:cs="Times New Roman"/>
          <w:sz w:val="28"/>
          <w:szCs w:val="28"/>
        </w:rPr>
        <w:t>В день подписания распоряжения</w:t>
      </w:r>
      <w:r w:rsidRPr="00A150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08E">
        <w:rPr>
          <w:rFonts w:ascii="Times New Roman" w:hAnsi="Times New Roman" w:cs="Times New Roman"/>
          <w:sz w:val="28"/>
          <w:szCs w:val="28"/>
        </w:rPr>
        <w:t xml:space="preserve">руководителя, заместителя руководителя органа муниципального контроля о проведении внеплановой выездной проверки юридического лица,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</w:t>
      </w:r>
      <w:r w:rsidRPr="00A1508E">
        <w:rPr>
          <w:rFonts w:ascii="Times New Roman" w:hAnsi="Times New Roman" w:cs="Times New Roman"/>
          <w:b/>
          <w:sz w:val="28"/>
          <w:szCs w:val="28"/>
        </w:rPr>
        <w:t>подписанного электронной квалифицированной электронной подписью</w:t>
      </w:r>
      <w:r w:rsidRPr="00A1508E">
        <w:rPr>
          <w:rFonts w:ascii="Times New Roman" w:hAnsi="Times New Roman" w:cs="Times New Roman"/>
          <w:sz w:val="28"/>
          <w:szCs w:val="28"/>
        </w:rPr>
        <w:t>, в орган прокуратуры по месту осуществления деятельности юридического лица, индивидуального предпринимателя заявление о</w:t>
      </w:r>
      <w:proofErr w:type="gramEnd"/>
      <w:r w:rsidRPr="00A15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08E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A1508E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выездной проверки. К этому заявлению прилагаются копия распоряжения руководителя, заместителя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её проведения</w:t>
      </w:r>
      <w:proofErr w:type="gramStart"/>
      <w:r w:rsidRPr="00A1508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74B20" w:rsidRPr="00A1508E" w:rsidRDefault="00574B20" w:rsidP="00574B20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1508E">
        <w:rPr>
          <w:rFonts w:ascii="Times New Roman" w:hAnsi="Times New Roman" w:cs="Times New Roman"/>
          <w:sz w:val="28"/>
          <w:szCs w:val="28"/>
        </w:rPr>
        <w:t xml:space="preserve">      4. </w:t>
      </w:r>
      <w:r w:rsidRPr="00A1508E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после его официального опубликования (обнародования) в официальном издании «Ведомости органов местного самоуправления «Городокский сельсовет»»</w:t>
      </w:r>
      <w:r w:rsidRPr="00A1508E">
        <w:rPr>
          <w:rFonts w:ascii="Times New Roman" w:hAnsi="Times New Roman" w:cs="Times New Roman"/>
          <w:sz w:val="28"/>
          <w:szCs w:val="28"/>
        </w:rPr>
        <w:t>.</w:t>
      </w:r>
    </w:p>
    <w:p w:rsidR="00574B20" w:rsidRPr="00A1508E" w:rsidRDefault="00574B20" w:rsidP="00574B20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74B20" w:rsidRPr="00A1508E" w:rsidRDefault="00574B20" w:rsidP="00574B20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1508E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А.В.Тощев</w:t>
      </w:r>
    </w:p>
    <w:p w:rsidR="00574B20" w:rsidRPr="00A1508E" w:rsidRDefault="00574B20" w:rsidP="00574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B20" w:rsidRPr="00A1508E" w:rsidRDefault="00574B20" w:rsidP="00574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B20" w:rsidRPr="00A1508E" w:rsidRDefault="00574B20" w:rsidP="00574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B20" w:rsidRPr="00A1508E" w:rsidRDefault="00574B20" w:rsidP="00574B20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74B20"/>
    <w:sectPr w:rsidR="00000000" w:rsidSect="00B0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B20"/>
    <w:rsid w:val="0057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4B20"/>
    <w:pPr>
      <w:tabs>
        <w:tab w:val="num" w:pos="36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574B20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onsPlusNormal">
    <w:name w:val="ConsPlusNormal"/>
    <w:rsid w:val="00574B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6213;fld=134;dst=10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2015-03-03T04:42:00Z</dcterms:created>
  <dcterms:modified xsi:type="dcterms:W3CDTF">2015-03-03T04:42:00Z</dcterms:modified>
</cp:coreProperties>
</file>