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C5" w:rsidRDefault="00D372C5" w:rsidP="00D37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  <w:t xml:space="preserve">                   </w:t>
      </w:r>
    </w:p>
    <w:p w:rsidR="00D372C5" w:rsidRDefault="00D372C5" w:rsidP="00D37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  <w:t xml:space="preserve">Российская Федерация </w:t>
      </w:r>
    </w:p>
    <w:p w:rsidR="00D372C5" w:rsidRDefault="00D372C5" w:rsidP="00D37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  <w:t>Красноярский край</w:t>
      </w:r>
    </w:p>
    <w:p w:rsidR="00D372C5" w:rsidRDefault="00D372C5" w:rsidP="00D37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  <w:t xml:space="preserve"> Минусинский район</w:t>
      </w:r>
    </w:p>
    <w:p w:rsidR="00D372C5" w:rsidRDefault="00D372C5" w:rsidP="00D37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32"/>
          <w:szCs w:val="32"/>
        </w:rPr>
        <w:t>Администрация Городокского сельсовета</w:t>
      </w:r>
    </w:p>
    <w:p w:rsidR="00D372C5" w:rsidRDefault="00D372C5" w:rsidP="00D372C5">
      <w:pPr>
        <w:shd w:val="clear" w:color="auto" w:fill="FFFFFF"/>
        <w:spacing w:before="28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D3D3D"/>
          <w:spacing w:val="3"/>
          <w:sz w:val="28"/>
          <w:szCs w:val="28"/>
        </w:rPr>
        <w:t>ПОСТАНОВЛЕНИЕ</w:t>
      </w:r>
    </w:p>
    <w:p w:rsidR="00D372C5" w:rsidRDefault="00D372C5" w:rsidP="00D372C5">
      <w:pPr>
        <w:shd w:val="clear" w:color="auto" w:fill="FFFFFF"/>
        <w:tabs>
          <w:tab w:val="left" w:pos="7171"/>
        </w:tabs>
        <w:spacing w:before="28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</w:rPr>
        <w:t xml:space="preserve">« </w:t>
      </w:r>
      <w:r w:rsidR="00EA1781"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</w:rPr>
        <w:t xml:space="preserve"> »  </w:t>
      </w:r>
      <w:r w:rsidR="00EA1781"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b/>
          <w:bCs/>
          <w:color w:val="3D3D3D"/>
          <w:spacing w:val="-3"/>
          <w:sz w:val="26"/>
          <w:szCs w:val="26"/>
        </w:rPr>
        <w:t xml:space="preserve">  2015 г.                         с. Городок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ab/>
        <w:t xml:space="preserve">        № </w:t>
      </w:r>
      <w:r w:rsidR="005F4DDD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</w:rPr>
        <w:t>-П</w:t>
      </w:r>
    </w:p>
    <w:p w:rsidR="00D372C5" w:rsidRDefault="00D372C5" w:rsidP="00D372C5">
      <w:pPr>
        <w:shd w:val="clear" w:color="auto" w:fill="FFFFFF"/>
        <w:spacing w:before="547" w:line="274" w:lineRule="exact"/>
        <w:ind w:left="14" w:right="5990"/>
      </w:pPr>
      <w:r>
        <w:rPr>
          <w:rFonts w:eastAsia="Times New Roman"/>
          <w:color w:val="3D3D3D"/>
          <w:spacing w:val="-5"/>
          <w:sz w:val="25"/>
          <w:szCs w:val="25"/>
        </w:rPr>
        <w:t xml:space="preserve">Об изменении вида разрешенного </w:t>
      </w:r>
      <w:r>
        <w:rPr>
          <w:rFonts w:eastAsia="Times New Roman"/>
          <w:color w:val="3D3D3D"/>
          <w:spacing w:val="-6"/>
          <w:sz w:val="25"/>
          <w:szCs w:val="25"/>
        </w:rPr>
        <w:t>использования земельного участка</w:t>
      </w:r>
    </w:p>
    <w:p w:rsidR="00EA1781" w:rsidRDefault="00D372C5" w:rsidP="00D372C5">
      <w:pPr>
        <w:shd w:val="clear" w:color="auto" w:fill="FFFFFF"/>
        <w:spacing w:after="0" w:line="240" w:lineRule="auto"/>
        <w:ind w:left="5" w:right="-284"/>
        <w:jc w:val="both"/>
        <w:rPr>
          <w:rFonts w:eastAsia="Times New Roman"/>
          <w:color w:val="000000"/>
          <w:spacing w:val="-5"/>
          <w:sz w:val="25"/>
          <w:szCs w:val="25"/>
        </w:rPr>
      </w:pPr>
      <w:r>
        <w:rPr>
          <w:rFonts w:eastAsia="Times New Roman"/>
          <w:color w:val="000000"/>
          <w:spacing w:val="-5"/>
          <w:sz w:val="25"/>
          <w:szCs w:val="25"/>
        </w:rPr>
        <w:t xml:space="preserve">                    </w:t>
      </w:r>
    </w:p>
    <w:p w:rsidR="00D372C5" w:rsidRDefault="00EA1781" w:rsidP="00D372C5">
      <w:pPr>
        <w:shd w:val="clear" w:color="auto" w:fill="FFFFFF"/>
        <w:spacing w:after="0" w:line="240" w:lineRule="auto"/>
        <w:ind w:left="5" w:right="-284"/>
        <w:jc w:val="both"/>
      </w:pPr>
      <w:r>
        <w:rPr>
          <w:rFonts w:eastAsia="Times New Roman"/>
          <w:color w:val="000000"/>
          <w:spacing w:val="-5"/>
          <w:sz w:val="25"/>
          <w:szCs w:val="25"/>
        </w:rPr>
        <w:t xml:space="preserve">              </w:t>
      </w:r>
      <w:proofErr w:type="gramStart"/>
      <w:r w:rsidR="00D372C5">
        <w:rPr>
          <w:rFonts w:eastAsia="Times New Roman"/>
          <w:color w:val="000000"/>
          <w:spacing w:val="-5"/>
          <w:sz w:val="25"/>
          <w:szCs w:val="25"/>
        </w:rPr>
        <w:t xml:space="preserve">В соответствии с Земельным кодексом Российской Федерации, Федеральным законом от 25.10.2001г. № 137 – ФЗ «О введении в действие Земельного кодекса Российской Федерации», Законом Красноярского края от 04.12.2008 г. № 7 -2542 «О регулировании земельных отношений в Красноярском крае»,  п. 3 </w:t>
      </w:r>
      <w:r w:rsidR="00D372C5">
        <w:rPr>
          <w:rFonts w:eastAsia="Times New Roman"/>
          <w:color w:val="000000"/>
          <w:spacing w:val="2"/>
          <w:sz w:val="25"/>
          <w:szCs w:val="25"/>
        </w:rPr>
        <w:t xml:space="preserve">ч. 1 ст. 4 Федерального закона от 29.12.2004 № 191-ФЗ «О введении в действие </w:t>
      </w:r>
      <w:r w:rsidR="00D372C5">
        <w:rPr>
          <w:rFonts w:eastAsia="Times New Roman"/>
          <w:color w:val="000000"/>
          <w:spacing w:val="-1"/>
          <w:sz w:val="25"/>
          <w:szCs w:val="25"/>
        </w:rPr>
        <w:t>Градостроительного кодекса Российской</w:t>
      </w:r>
      <w:proofErr w:type="gramEnd"/>
      <w:r w:rsidR="00D372C5">
        <w:rPr>
          <w:rFonts w:eastAsia="Times New Roman"/>
          <w:color w:val="000000"/>
          <w:spacing w:val="-1"/>
          <w:sz w:val="25"/>
          <w:szCs w:val="25"/>
        </w:rPr>
        <w:t xml:space="preserve"> Федерации», с учетом положений </w:t>
      </w:r>
      <w:proofErr w:type="gramStart"/>
      <w:r w:rsidR="00D372C5">
        <w:rPr>
          <w:rFonts w:eastAsia="Times New Roman"/>
          <w:color w:val="000000"/>
          <w:spacing w:val="-1"/>
          <w:sz w:val="25"/>
          <w:szCs w:val="25"/>
        </w:rPr>
        <w:t>ч</w:t>
      </w:r>
      <w:proofErr w:type="gramEnd"/>
      <w:r w:rsidR="00D372C5">
        <w:rPr>
          <w:rFonts w:eastAsia="Times New Roman"/>
          <w:color w:val="000000"/>
          <w:spacing w:val="-1"/>
          <w:sz w:val="25"/>
          <w:szCs w:val="25"/>
        </w:rPr>
        <w:t xml:space="preserve">. 3 - 10 ст. 39 </w:t>
      </w:r>
      <w:r w:rsidR="00D372C5">
        <w:rPr>
          <w:rFonts w:eastAsia="Times New Roman"/>
          <w:color w:val="000000"/>
          <w:spacing w:val="-3"/>
          <w:sz w:val="25"/>
          <w:szCs w:val="25"/>
        </w:rPr>
        <w:t>Градостроительного кодекса Российской  Федерации», руководствуясь п.п. 17 п.1 ст. 31 Устава Городокского сельсовета, ПОСТАНОВЛЯЮ</w:t>
      </w:r>
      <w:r w:rsidR="00D372C5">
        <w:rPr>
          <w:rFonts w:eastAsia="Times New Roman"/>
          <w:color w:val="000000"/>
          <w:spacing w:val="-12"/>
          <w:sz w:val="25"/>
          <w:szCs w:val="25"/>
        </w:rPr>
        <w:t>:</w:t>
      </w:r>
    </w:p>
    <w:p w:rsidR="00D372C5" w:rsidRDefault="00D372C5" w:rsidP="00D372C5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rFonts w:eastAsia="Times New Roman"/>
          <w:color w:val="000000"/>
          <w:spacing w:val="3"/>
          <w:sz w:val="25"/>
          <w:szCs w:val="25"/>
        </w:rPr>
      </w:pPr>
      <w:r>
        <w:rPr>
          <w:color w:val="000000"/>
          <w:spacing w:val="-28"/>
          <w:sz w:val="25"/>
          <w:szCs w:val="25"/>
        </w:rPr>
        <w:t xml:space="preserve">1. </w:t>
      </w:r>
      <w:r>
        <w:rPr>
          <w:rFonts w:eastAsia="Times New Roman"/>
          <w:color w:val="000000"/>
          <w:spacing w:val="2"/>
          <w:sz w:val="25"/>
          <w:szCs w:val="25"/>
        </w:rPr>
        <w:t>Изменить вид разрешенного использования земельного участка с кадастровым н</w:t>
      </w:r>
      <w:r>
        <w:rPr>
          <w:rFonts w:eastAsia="Times New Roman"/>
          <w:color w:val="000000"/>
          <w:spacing w:val="-8"/>
          <w:sz w:val="25"/>
          <w:szCs w:val="25"/>
        </w:rPr>
        <w:t>омером 24:25:5801034: 99</w:t>
      </w:r>
      <w:r>
        <w:rPr>
          <w:rFonts w:eastAsia="Times New Roman"/>
          <w:color w:val="000000"/>
          <w:spacing w:val="-5"/>
          <w:sz w:val="25"/>
          <w:szCs w:val="25"/>
        </w:rPr>
        <w:t>, площадью 7299 кв. м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., расположенного по адресу: Красноярский край, Минусинский район с. Городок, ул. </w:t>
      </w:r>
      <w:proofErr w:type="gramStart"/>
      <w:r>
        <w:rPr>
          <w:rFonts w:eastAsia="Times New Roman"/>
          <w:color w:val="000000"/>
          <w:spacing w:val="-4"/>
          <w:sz w:val="25"/>
          <w:szCs w:val="25"/>
        </w:rPr>
        <w:t>Заводская</w:t>
      </w:r>
      <w:proofErr w:type="gramEnd"/>
      <w:r>
        <w:rPr>
          <w:rFonts w:eastAsia="Times New Roman"/>
          <w:color w:val="000000"/>
          <w:spacing w:val="-4"/>
          <w:sz w:val="25"/>
          <w:szCs w:val="25"/>
        </w:rPr>
        <w:t xml:space="preserve"> 2</w:t>
      </w:r>
      <w:r w:rsidR="005F4DDD">
        <w:rPr>
          <w:rFonts w:eastAsia="Times New Roman"/>
          <w:color w:val="000000"/>
          <w:spacing w:val="-4"/>
          <w:sz w:val="25"/>
          <w:szCs w:val="25"/>
        </w:rPr>
        <w:t>, участок №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 9  с </w:t>
      </w:r>
      <w:r>
        <w:rPr>
          <w:rFonts w:eastAsia="Times New Roman"/>
          <w:color w:val="000000"/>
          <w:spacing w:val="6"/>
          <w:sz w:val="25"/>
          <w:szCs w:val="25"/>
        </w:rPr>
        <w:t xml:space="preserve"> разрешенного использования – для строительства цеха по переработке сельскохозяйственной продукции</w:t>
      </w:r>
      <w:r>
        <w:rPr>
          <w:rFonts w:eastAsia="Times New Roman"/>
          <w:color w:val="000000"/>
          <w:spacing w:val="-4"/>
          <w:sz w:val="25"/>
          <w:szCs w:val="25"/>
        </w:rPr>
        <w:t xml:space="preserve">,   на   разрешенное   использование   (назначение) </w:t>
      </w:r>
      <w:r>
        <w:rPr>
          <w:rFonts w:eastAsia="Times New Roman"/>
          <w:color w:val="000000"/>
          <w:spacing w:val="3"/>
          <w:sz w:val="25"/>
          <w:szCs w:val="25"/>
        </w:rPr>
        <w:t>земельного участка - для эксплуатации цеха по переработке сельскохозяйственной продукции. (ООО «Мельник»)</w:t>
      </w:r>
    </w:p>
    <w:p w:rsidR="00D372C5" w:rsidRDefault="00D372C5" w:rsidP="00D372C5">
      <w:pPr>
        <w:shd w:val="clear" w:color="auto" w:fill="FFFFFF"/>
        <w:tabs>
          <w:tab w:val="left" w:pos="0"/>
        </w:tabs>
        <w:spacing w:line="274" w:lineRule="exact"/>
        <w:ind w:firstLine="709"/>
        <w:jc w:val="both"/>
        <w:rPr>
          <w:sz w:val="25"/>
          <w:szCs w:val="25"/>
        </w:rPr>
      </w:pPr>
      <w:r>
        <w:rPr>
          <w:color w:val="000000"/>
          <w:spacing w:val="-16"/>
          <w:sz w:val="25"/>
          <w:szCs w:val="25"/>
        </w:rPr>
        <w:t xml:space="preserve">       2.</w:t>
      </w:r>
      <w:r>
        <w:rPr>
          <w:color w:val="000000"/>
          <w:sz w:val="25"/>
          <w:szCs w:val="25"/>
        </w:rPr>
        <w:tab/>
      </w:r>
      <w:r>
        <w:rPr>
          <w:rFonts w:eastAsia="Times New Roman"/>
          <w:color w:val="000000"/>
          <w:spacing w:val="-4"/>
          <w:sz w:val="25"/>
          <w:szCs w:val="25"/>
        </w:rPr>
        <w:t xml:space="preserve">Настоящее постановление вступает в силу с момента его опубликования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издании  </w:t>
      </w:r>
      <w:r>
        <w:rPr>
          <w:rFonts w:eastAsia="Times New Roman"/>
          <w:color w:val="000000"/>
          <w:spacing w:val="1"/>
          <w:sz w:val="25"/>
          <w:szCs w:val="25"/>
        </w:rPr>
        <w:t>«Ведомости органов муниципального образования Городокский сельсовет».</w:t>
      </w:r>
    </w:p>
    <w:p w:rsidR="00D372C5" w:rsidRDefault="00D372C5" w:rsidP="00D372C5">
      <w:pPr>
        <w:shd w:val="clear" w:color="auto" w:fill="FFFFFF"/>
        <w:tabs>
          <w:tab w:val="left" w:pos="1008"/>
        </w:tabs>
        <w:spacing w:line="278" w:lineRule="exact"/>
        <w:jc w:val="both"/>
        <w:rPr>
          <w:rFonts w:eastAsia="Times New Roman"/>
          <w:color w:val="000000"/>
          <w:spacing w:val="1"/>
          <w:sz w:val="25"/>
          <w:szCs w:val="25"/>
        </w:rPr>
      </w:pPr>
    </w:p>
    <w:p w:rsidR="00EA1781" w:rsidRDefault="00EA1781" w:rsidP="00D372C5">
      <w:pPr>
        <w:shd w:val="clear" w:color="auto" w:fill="FFFFFF"/>
        <w:tabs>
          <w:tab w:val="left" w:pos="1008"/>
        </w:tabs>
        <w:spacing w:line="278" w:lineRule="exact"/>
        <w:jc w:val="both"/>
        <w:rPr>
          <w:rFonts w:eastAsia="Times New Roman"/>
          <w:color w:val="000000"/>
          <w:spacing w:val="1"/>
          <w:sz w:val="25"/>
          <w:szCs w:val="25"/>
        </w:rPr>
      </w:pPr>
    </w:p>
    <w:p w:rsidR="00D372C5" w:rsidRDefault="00D372C5" w:rsidP="00D372C5">
      <w:pPr>
        <w:shd w:val="clear" w:color="auto" w:fill="FFFFFF"/>
        <w:tabs>
          <w:tab w:val="left" w:pos="1147"/>
        </w:tabs>
        <w:spacing w:line="322" w:lineRule="exact"/>
        <w:rPr>
          <w:sz w:val="25"/>
          <w:szCs w:val="25"/>
        </w:rPr>
      </w:pPr>
    </w:p>
    <w:p w:rsidR="00D372C5" w:rsidRDefault="00D372C5" w:rsidP="00D372C5">
      <w:pPr>
        <w:shd w:val="clear" w:color="auto" w:fill="FFFFFF"/>
        <w:tabs>
          <w:tab w:val="left" w:pos="4258"/>
          <w:tab w:val="left" w:pos="8602"/>
        </w:tabs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D372C5" w:rsidRDefault="00D372C5" w:rsidP="00D372C5">
      <w:pPr>
        <w:shd w:val="clear" w:color="auto" w:fill="FFFFFF"/>
        <w:tabs>
          <w:tab w:val="left" w:pos="955"/>
        </w:tabs>
        <w:spacing w:line="274" w:lineRule="exact"/>
        <w:ind w:left="5" w:firstLine="701"/>
        <w:rPr>
          <w:sz w:val="25"/>
          <w:szCs w:val="25"/>
        </w:rPr>
      </w:pPr>
      <w:r>
        <w:rPr>
          <w:sz w:val="25"/>
          <w:szCs w:val="25"/>
        </w:rPr>
        <w:t>Глава сельсовета                                                          А.В.Тощев</w:t>
      </w:r>
    </w:p>
    <w:p w:rsidR="00D372C5" w:rsidRDefault="00D372C5" w:rsidP="00D372C5"/>
    <w:p w:rsidR="00D372C5" w:rsidRDefault="00D372C5" w:rsidP="00D372C5"/>
    <w:p w:rsidR="00D372C5" w:rsidRDefault="00D372C5"/>
    <w:sectPr w:rsidR="00D372C5" w:rsidSect="00D372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2C5"/>
    <w:rsid w:val="00283071"/>
    <w:rsid w:val="005F4DDD"/>
    <w:rsid w:val="00D372C5"/>
    <w:rsid w:val="00EA1781"/>
    <w:rsid w:val="00F5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9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2015-05-14T10:10:00Z</cp:lastPrinted>
  <dcterms:created xsi:type="dcterms:W3CDTF">2015-04-27T08:26:00Z</dcterms:created>
  <dcterms:modified xsi:type="dcterms:W3CDTF">2015-05-14T10:11:00Z</dcterms:modified>
</cp:coreProperties>
</file>