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3126423"/>
      <w:r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МИНУСИНСКИЙ  РАЙОН</w:t>
      </w: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ГОРОДОКСКОГО  СЕЛЬСОВЕТА</w:t>
      </w: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B25F5" w:rsidRDefault="007B25F5" w:rsidP="007B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1B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C901B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.2015г.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№  </w:t>
      </w:r>
      <w:r w:rsidR="00C901B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безопасности людей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водных объектах в летний период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года на территории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сельсовета.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соответствии со ст. 15 Федерального закона №131 – ФЗ от 06.10.2003 г. «Об общих принципах организации местного самоуправления в Российской Федерации», руководствуясь подпунктом 27 ст.7 Устава Городокского сельсовета Минусинского района Красноярского края, в связи с отсутствием санитарно-эпидемиологического заключения на водные объекты, неорганизованностью пляжных мест на водоемах, ПОСТАНОВЛЯЮ:</w:t>
      </w:r>
    </w:p>
    <w:p w:rsidR="005E2E65" w:rsidRDefault="005E2E65" w:rsidP="005E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E65" w:rsidRPr="005E2E65" w:rsidRDefault="005E2E65" w:rsidP="005E2E6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E65">
        <w:rPr>
          <w:rFonts w:ascii="Times New Roman" w:eastAsia="Times New Roman" w:hAnsi="Times New Roman" w:cs="Times New Roman"/>
          <w:sz w:val="24"/>
          <w:szCs w:val="24"/>
        </w:rPr>
        <w:t>Запретить купание на водных объектах (реке Туба, в Красноярском водохранилище) на территории Городокского сельсовета.</w:t>
      </w:r>
    </w:p>
    <w:p w:rsidR="005E2E65" w:rsidRDefault="005E2E65" w:rsidP="005E2E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E65" w:rsidRPr="005E2E65" w:rsidRDefault="005E2E65" w:rsidP="005E2E6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E65">
        <w:rPr>
          <w:rFonts w:ascii="Times New Roman" w:eastAsia="Times New Roman" w:hAnsi="Times New Roman" w:cs="Times New Roman"/>
          <w:sz w:val="24"/>
          <w:szCs w:val="24"/>
        </w:rPr>
        <w:t>Инженеру  администрации Городокского сельсовета до 1</w:t>
      </w:r>
      <w:r w:rsidR="002C6F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2E65">
        <w:rPr>
          <w:rFonts w:ascii="Times New Roman" w:eastAsia="Times New Roman" w:hAnsi="Times New Roman" w:cs="Times New Roman"/>
          <w:sz w:val="24"/>
          <w:szCs w:val="24"/>
        </w:rPr>
        <w:t xml:space="preserve"> июня выставить около водоемов и на подходах к ним информационные щиты о запрещении купания.</w:t>
      </w:r>
    </w:p>
    <w:p w:rsidR="005E2E65" w:rsidRDefault="005E2E6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5E2E65" w:rsidP="005E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2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2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5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25F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5E2E65" w:rsidRDefault="005E2E65" w:rsidP="005E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F5" w:rsidRDefault="005E2E65" w:rsidP="005E2E6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25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25F5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опубликования в официальном издании «Ведомости органов муниципального образования «Городокский сельсовет»</w:t>
      </w: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7B25F5" w:rsidRDefault="007B25F5" w:rsidP="007B2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5F5" w:rsidRDefault="007B25F5" w:rsidP="007B2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5F5" w:rsidRDefault="007B25F5" w:rsidP="007B2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5F5" w:rsidRDefault="007B25F5" w:rsidP="007B2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5F5" w:rsidRDefault="007B25F5" w:rsidP="007B25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7B25F5" w:rsidRDefault="007B25F5" w:rsidP="00C901B7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Городокского  сельсовета                                                 А.В. Тощев</w:t>
      </w:r>
    </w:p>
    <w:p w:rsidR="007F7B3B" w:rsidRDefault="007F7B3B"/>
    <w:p w:rsidR="007B25F5" w:rsidRDefault="007B25F5"/>
    <w:p w:rsidR="007B25F5" w:rsidRDefault="007B25F5"/>
    <w:sectPr w:rsidR="007B25F5" w:rsidSect="007F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2428"/>
    <w:multiLevelType w:val="hybridMultilevel"/>
    <w:tmpl w:val="9CB09E6E"/>
    <w:lvl w:ilvl="0" w:tplc="A3FC81F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A5044"/>
    <w:multiLevelType w:val="hybridMultilevel"/>
    <w:tmpl w:val="9CB09E6E"/>
    <w:lvl w:ilvl="0" w:tplc="A3FC8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2">
    <w:nsid w:val="53BE60A2"/>
    <w:multiLevelType w:val="hybridMultilevel"/>
    <w:tmpl w:val="4C2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F5"/>
    <w:rsid w:val="002C6F97"/>
    <w:rsid w:val="002D3D5D"/>
    <w:rsid w:val="005E2E65"/>
    <w:rsid w:val="007B25F5"/>
    <w:rsid w:val="007F7B3B"/>
    <w:rsid w:val="00C9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2015-06-17T03:10:00Z</cp:lastPrinted>
  <dcterms:created xsi:type="dcterms:W3CDTF">2015-06-17T00:48:00Z</dcterms:created>
  <dcterms:modified xsi:type="dcterms:W3CDTF">2015-06-17T03:11:00Z</dcterms:modified>
</cp:coreProperties>
</file>