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67" w:rsidRDefault="00C85467" w:rsidP="00C8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85467" w:rsidRDefault="00C85467" w:rsidP="00C8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C85467" w:rsidRDefault="00C85467" w:rsidP="00C8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C85467" w:rsidRDefault="00C85467" w:rsidP="00C8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C85467" w:rsidRDefault="00C85467" w:rsidP="00C8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4AD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.08.2015   г.   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ородок                                     №  16</w:t>
      </w:r>
      <w:r w:rsidR="00814A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состав</w:t>
      </w: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сельсовета</w:t>
      </w: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со ст.22,24 Федерального закона «Об основных гарантиях избирательных прав и права на участие в референдуме граждан Российской Федерации», ст.12,13 Закона Красноярского края «О выборах в органы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Красноярском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>
        <w:rPr>
          <w:rFonts w:ascii="Times New Roman" w:hAnsi="Times New Roman" w:cs="Times New Roman"/>
          <w:sz w:val="24"/>
          <w:szCs w:val="24"/>
        </w:rPr>
        <w:t>» п.4 ст.37 Устава Городокского сельсовета и рассмотрев предложение по кандидатурам для назначения в состав избирательной комиссии муниципального образования «Городокский  сельсовет», Городокский сельский Совет депутатов РЕШИЛ:</w:t>
      </w:r>
    </w:p>
    <w:p w:rsidR="00C85467" w:rsidRDefault="00814AD9" w:rsidP="00C85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="00C85467">
        <w:rPr>
          <w:rFonts w:ascii="Times New Roman" w:hAnsi="Times New Roman" w:cs="Times New Roman"/>
          <w:sz w:val="24"/>
          <w:szCs w:val="24"/>
        </w:rPr>
        <w:t>. Назначить в состав избирательной комиссии муниципального образования Городокского сельсовета членами комиссии с правом решающего голоса:</w:t>
      </w:r>
    </w:p>
    <w:p w:rsidR="00C85467" w:rsidRDefault="00C85467" w:rsidP="00C85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4AD9">
        <w:rPr>
          <w:rFonts w:ascii="Times New Roman" w:hAnsi="Times New Roman" w:cs="Times New Roman"/>
          <w:sz w:val="24"/>
          <w:szCs w:val="24"/>
        </w:rPr>
        <w:t>Колмакову</w:t>
      </w:r>
      <w:proofErr w:type="spellEnd"/>
      <w:r w:rsidR="00814AD9">
        <w:rPr>
          <w:rFonts w:ascii="Times New Roman" w:hAnsi="Times New Roman" w:cs="Times New Roman"/>
          <w:sz w:val="24"/>
          <w:szCs w:val="24"/>
        </w:rPr>
        <w:t xml:space="preserve"> Светлану Ивановну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4AD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D9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814AD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образование высшее, </w:t>
      </w:r>
      <w:r w:rsidR="00814AD9">
        <w:rPr>
          <w:rFonts w:ascii="Times New Roman" w:hAnsi="Times New Roman" w:cs="Times New Roman"/>
          <w:sz w:val="24"/>
          <w:szCs w:val="24"/>
        </w:rPr>
        <w:t>неработающая</w:t>
      </w:r>
      <w:r>
        <w:rPr>
          <w:rFonts w:ascii="Times New Roman" w:hAnsi="Times New Roman" w:cs="Times New Roman"/>
          <w:sz w:val="24"/>
          <w:szCs w:val="24"/>
        </w:rPr>
        <w:t>, выдвинута собранием избирателей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ородок, Минусинского района, Красноярского края по месту жительства;</w:t>
      </w:r>
    </w:p>
    <w:p w:rsidR="00C85467" w:rsidRDefault="00C85467" w:rsidP="00C85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решение в официальном издании «Ведомости органов муниципального образования Городокского сельсовета».</w:t>
      </w:r>
    </w:p>
    <w:p w:rsidR="00C85467" w:rsidRDefault="00C85467" w:rsidP="00C85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85467" w:rsidRDefault="00C85467" w:rsidP="00C85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депутатов                                                                                           Л.Г.Савин</w:t>
      </w:r>
    </w:p>
    <w:p w:rsidR="00C85467" w:rsidRDefault="00C85467" w:rsidP="00C85467">
      <w:pPr>
        <w:rPr>
          <w:sz w:val="20"/>
          <w:szCs w:val="20"/>
        </w:rPr>
      </w:pPr>
    </w:p>
    <w:p w:rsidR="00C85467" w:rsidRDefault="00C85467" w:rsidP="00C85467"/>
    <w:p w:rsidR="00C85467" w:rsidRDefault="00C85467"/>
    <w:sectPr w:rsidR="00C8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467"/>
    <w:rsid w:val="00814AD9"/>
    <w:rsid w:val="00C8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2015-08-19T03:50:00Z</cp:lastPrinted>
  <dcterms:created xsi:type="dcterms:W3CDTF">2015-08-19T02:34:00Z</dcterms:created>
  <dcterms:modified xsi:type="dcterms:W3CDTF">2015-08-19T03:52:00Z</dcterms:modified>
</cp:coreProperties>
</file>