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F7" w:rsidRDefault="00776117" w:rsidP="007761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Минусинского района!</w:t>
      </w:r>
    </w:p>
    <w:p w:rsidR="00776117" w:rsidRDefault="00776117" w:rsidP="007761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6117" w:rsidRDefault="00776117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Минусинского района обращается к Вам с просьбой устанавливать индивидуальные контейнеры для сбора твердых коммунальных отходов (далее – ТКО).</w:t>
      </w:r>
    </w:p>
    <w:p w:rsidR="003102D4" w:rsidRDefault="00776117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451C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Минусинско</w:t>
      </w:r>
      <w:r w:rsidR="00D451C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51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1C3">
        <w:rPr>
          <w:rFonts w:ascii="Times New Roman" w:hAnsi="Times New Roman" w:cs="Times New Roman"/>
          <w:sz w:val="28"/>
          <w:szCs w:val="28"/>
        </w:rPr>
        <w:t xml:space="preserve">полностью перешло </w:t>
      </w:r>
      <w:r>
        <w:rPr>
          <w:rFonts w:ascii="Times New Roman" w:hAnsi="Times New Roman" w:cs="Times New Roman"/>
          <w:sz w:val="28"/>
          <w:szCs w:val="28"/>
        </w:rPr>
        <w:t xml:space="preserve">на централизованный сбор и вывоз ТКО </w:t>
      </w:r>
      <w:r w:rsidR="00D451C3">
        <w:rPr>
          <w:rFonts w:ascii="Times New Roman" w:hAnsi="Times New Roman" w:cs="Times New Roman"/>
          <w:sz w:val="28"/>
          <w:szCs w:val="28"/>
        </w:rPr>
        <w:t>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</w:t>
      </w:r>
      <w:r w:rsidR="00D451C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225C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 w:rsidR="00225C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Большая Иня и деревн</w:t>
      </w:r>
      <w:r w:rsidR="00225C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Малая Иня.</w:t>
      </w:r>
      <w:r w:rsidR="0031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Сбор ТКО </w:t>
      </w:r>
      <w:r w:rsidR="00225CA2">
        <w:rPr>
          <w:rFonts w:ascii="Times New Roman" w:hAnsi="Times New Roman" w:cs="Times New Roman"/>
          <w:sz w:val="28"/>
          <w:szCs w:val="28"/>
        </w:rPr>
        <w:t xml:space="preserve">в </w:t>
      </w:r>
      <w:r w:rsidR="003102D4">
        <w:rPr>
          <w:rFonts w:ascii="Times New Roman" w:hAnsi="Times New Roman" w:cs="Times New Roman"/>
          <w:sz w:val="28"/>
          <w:szCs w:val="28"/>
        </w:rPr>
        <w:t>этих</w:t>
      </w:r>
      <w:r w:rsidR="00225CA2">
        <w:rPr>
          <w:rFonts w:ascii="Times New Roman" w:hAnsi="Times New Roman" w:cs="Times New Roman"/>
          <w:sz w:val="28"/>
          <w:szCs w:val="28"/>
        </w:rPr>
        <w:t xml:space="preserve"> населенных пунктах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36149">
        <w:rPr>
          <w:rFonts w:ascii="Times New Roman" w:hAnsi="Times New Roman" w:cs="Times New Roman"/>
          <w:sz w:val="28"/>
          <w:szCs w:val="28"/>
        </w:rPr>
        <w:t xml:space="preserve">по </w:t>
      </w:r>
      <w:r w:rsidR="0097551C">
        <w:rPr>
          <w:rFonts w:ascii="Times New Roman" w:hAnsi="Times New Roman" w:cs="Times New Roman"/>
          <w:sz w:val="28"/>
          <w:szCs w:val="28"/>
        </w:rPr>
        <w:t>утвержденному</w:t>
      </w:r>
      <w:r w:rsidR="00636149">
        <w:rPr>
          <w:rFonts w:ascii="Times New Roman" w:hAnsi="Times New Roman" w:cs="Times New Roman"/>
          <w:sz w:val="28"/>
          <w:szCs w:val="28"/>
        </w:rPr>
        <w:t xml:space="preserve"> маршруту в определенное время и </w:t>
      </w:r>
      <w:r w:rsidR="0097551C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636149">
        <w:rPr>
          <w:rFonts w:ascii="Times New Roman" w:hAnsi="Times New Roman" w:cs="Times New Roman"/>
          <w:sz w:val="28"/>
          <w:szCs w:val="28"/>
        </w:rPr>
        <w:t>дни.</w:t>
      </w:r>
    </w:p>
    <w:p w:rsidR="001962A7" w:rsidRDefault="001962A7" w:rsidP="001962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636149">
        <w:rPr>
          <w:rFonts w:ascii="Times New Roman" w:hAnsi="Times New Roman" w:cs="Times New Roman"/>
          <w:sz w:val="28"/>
          <w:szCs w:val="28"/>
        </w:rPr>
        <w:t>централизованные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14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636149">
        <w:rPr>
          <w:rFonts w:ascii="Times New Roman" w:hAnsi="Times New Roman" w:cs="Times New Roman"/>
          <w:sz w:val="28"/>
          <w:szCs w:val="28"/>
        </w:rPr>
        <w:t>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в черте населенных пунктов Минусинского района </w:t>
      </w:r>
      <w:r w:rsidR="00312C37">
        <w:rPr>
          <w:rFonts w:ascii="Times New Roman" w:hAnsi="Times New Roman" w:cs="Times New Roman"/>
          <w:sz w:val="28"/>
          <w:szCs w:val="28"/>
        </w:rPr>
        <w:t xml:space="preserve">нет технической возможности. </w:t>
      </w:r>
      <w:r w:rsidR="003102D4">
        <w:rPr>
          <w:rFonts w:ascii="Times New Roman" w:hAnsi="Times New Roman" w:cs="Times New Roman"/>
          <w:sz w:val="28"/>
          <w:szCs w:val="28"/>
        </w:rPr>
        <w:t>Помимо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C37">
        <w:rPr>
          <w:rFonts w:ascii="Times New Roman" w:hAnsi="Times New Roman" w:cs="Times New Roman"/>
          <w:sz w:val="28"/>
          <w:szCs w:val="28"/>
        </w:rPr>
        <w:t xml:space="preserve">нет </w:t>
      </w:r>
      <w:r w:rsidR="00722479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="00B36084">
        <w:rPr>
          <w:rFonts w:ascii="Times New Roman" w:hAnsi="Times New Roman" w:cs="Times New Roman"/>
          <w:sz w:val="28"/>
          <w:szCs w:val="28"/>
        </w:rPr>
        <w:t>возможности</w:t>
      </w:r>
      <w:r w:rsidR="00312C37">
        <w:rPr>
          <w:rFonts w:ascii="Times New Roman" w:hAnsi="Times New Roman" w:cs="Times New Roman"/>
          <w:sz w:val="28"/>
          <w:szCs w:val="28"/>
        </w:rPr>
        <w:t xml:space="preserve"> для </w:t>
      </w:r>
      <w:r w:rsidR="003102D4">
        <w:rPr>
          <w:rFonts w:ascii="Times New Roman" w:hAnsi="Times New Roman" w:cs="Times New Roman"/>
          <w:sz w:val="28"/>
          <w:szCs w:val="28"/>
        </w:rPr>
        <w:t xml:space="preserve">их </w:t>
      </w:r>
      <w:r w:rsidR="000C08DF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держ</w:t>
      </w:r>
      <w:r w:rsidR="00312C37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в постоянной чистоте и порядке.</w:t>
      </w:r>
    </w:p>
    <w:p w:rsidR="007315E6" w:rsidRDefault="00636149" w:rsidP="00C91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конца года</w:t>
      </w:r>
      <w:r w:rsidR="00776117">
        <w:rPr>
          <w:rFonts w:ascii="Times New Roman" w:hAnsi="Times New Roman" w:cs="Times New Roman"/>
          <w:sz w:val="28"/>
          <w:szCs w:val="28"/>
        </w:rPr>
        <w:t xml:space="preserve"> </w:t>
      </w:r>
      <w:r w:rsidR="00722479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776117">
        <w:rPr>
          <w:rFonts w:ascii="Times New Roman" w:hAnsi="Times New Roman" w:cs="Times New Roman"/>
          <w:sz w:val="28"/>
          <w:szCs w:val="28"/>
        </w:rPr>
        <w:t>нач</w:t>
      </w:r>
      <w:r w:rsidR="00722479">
        <w:rPr>
          <w:rFonts w:ascii="Times New Roman" w:hAnsi="Times New Roman" w:cs="Times New Roman"/>
          <w:sz w:val="28"/>
          <w:szCs w:val="28"/>
        </w:rPr>
        <w:t>ать</w:t>
      </w:r>
      <w:r w:rsidR="00776117">
        <w:rPr>
          <w:rFonts w:ascii="Times New Roman" w:hAnsi="Times New Roman" w:cs="Times New Roman"/>
          <w:sz w:val="28"/>
          <w:szCs w:val="28"/>
        </w:rPr>
        <w:t xml:space="preserve"> сб</w:t>
      </w:r>
      <w:r w:rsidR="00722479">
        <w:rPr>
          <w:rFonts w:ascii="Times New Roman" w:hAnsi="Times New Roman" w:cs="Times New Roman"/>
          <w:sz w:val="28"/>
          <w:szCs w:val="28"/>
        </w:rPr>
        <w:t>ор</w:t>
      </w:r>
      <w:r w:rsidR="00776117">
        <w:rPr>
          <w:rFonts w:ascii="Times New Roman" w:hAnsi="Times New Roman" w:cs="Times New Roman"/>
          <w:sz w:val="28"/>
          <w:szCs w:val="28"/>
        </w:rPr>
        <w:t xml:space="preserve"> и вывоз</w:t>
      </w:r>
      <w:r w:rsidR="00722479">
        <w:rPr>
          <w:rFonts w:ascii="Times New Roman" w:hAnsi="Times New Roman" w:cs="Times New Roman"/>
          <w:sz w:val="28"/>
          <w:szCs w:val="28"/>
        </w:rPr>
        <w:t xml:space="preserve"> ТКО</w:t>
      </w:r>
      <w:r w:rsidR="00776117">
        <w:rPr>
          <w:rFonts w:ascii="Times New Roman" w:hAnsi="Times New Roman" w:cs="Times New Roman"/>
          <w:sz w:val="28"/>
          <w:szCs w:val="28"/>
        </w:rPr>
        <w:t xml:space="preserve"> в</w:t>
      </w:r>
      <w:r w:rsidR="00722479">
        <w:rPr>
          <w:rFonts w:ascii="Times New Roman" w:hAnsi="Times New Roman" w:cs="Times New Roman"/>
          <w:sz w:val="28"/>
          <w:szCs w:val="28"/>
        </w:rPr>
        <w:t xml:space="preserve">о всех </w:t>
      </w:r>
      <w:r w:rsidR="00776117">
        <w:rPr>
          <w:rFonts w:ascii="Times New Roman" w:hAnsi="Times New Roman" w:cs="Times New Roman"/>
          <w:sz w:val="28"/>
          <w:szCs w:val="28"/>
        </w:rPr>
        <w:t>населенных пунктах Минусинского района.</w:t>
      </w:r>
      <w:r w:rsidR="00B92BBA">
        <w:rPr>
          <w:rFonts w:ascii="Times New Roman" w:hAnsi="Times New Roman" w:cs="Times New Roman"/>
          <w:sz w:val="28"/>
          <w:szCs w:val="28"/>
        </w:rPr>
        <w:t xml:space="preserve"> </w:t>
      </w:r>
      <w:r w:rsidR="007315E6">
        <w:rPr>
          <w:rFonts w:ascii="Times New Roman" w:hAnsi="Times New Roman" w:cs="Times New Roman"/>
          <w:sz w:val="28"/>
          <w:szCs w:val="28"/>
        </w:rPr>
        <w:t>После согласования графика сбора и вывоза ТКО в Вашем населенном пункте</w:t>
      </w:r>
      <w:r w:rsidR="00C91897">
        <w:rPr>
          <w:rFonts w:ascii="Times New Roman" w:hAnsi="Times New Roman" w:cs="Times New Roman"/>
          <w:sz w:val="28"/>
          <w:szCs w:val="28"/>
        </w:rPr>
        <w:t xml:space="preserve"> и уведомления об этом местных жителей региональный оператор в соответствии с Постановлением Правительства российской Федерации </w:t>
      </w:r>
      <w:r w:rsidR="00C91897" w:rsidRPr="00C91897">
        <w:rPr>
          <w:rFonts w:ascii="Times New Roman" w:hAnsi="Times New Roman" w:cs="Times New Roman"/>
          <w:sz w:val="28"/>
          <w:szCs w:val="28"/>
        </w:rPr>
        <w:t xml:space="preserve">от 12 ноября 2016 г. </w:t>
      </w:r>
      <w:r w:rsidR="00C91897">
        <w:rPr>
          <w:rFonts w:ascii="Times New Roman" w:hAnsi="Times New Roman" w:cs="Times New Roman"/>
          <w:sz w:val="28"/>
          <w:szCs w:val="28"/>
        </w:rPr>
        <w:t>№</w:t>
      </w:r>
      <w:r w:rsidR="00C91897" w:rsidRPr="00C91897">
        <w:rPr>
          <w:rFonts w:ascii="Times New Roman" w:hAnsi="Times New Roman" w:cs="Times New Roman"/>
          <w:sz w:val="28"/>
          <w:szCs w:val="28"/>
        </w:rPr>
        <w:t xml:space="preserve"> 1156</w:t>
      </w:r>
      <w:r w:rsidR="00C91897">
        <w:rPr>
          <w:rFonts w:ascii="Times New Roman" w:hAnsi="Times New Roman" w:cs="Times New Roman"/>
          <w:sz w:val="28"/>
          <w:szCs w:val="28"/>
        </w:rPr>
        <w:t xml:space="preserve"> начнет </w:t>
      </w:r>
      <w:r w:rsidR="003102D4">
        <w:rPr>
          <w:rFonts w:ascii="Times New Roman" w:hAnsi="Times New Roman" w:cs="Times New Roman"/>
          <w:sz w:val="28"/>
          <w:szCs w:val="28"/>
        </w:rPr>
        <w:t xml:space="preserve">осуществлять сбор и вывоз ТКО, а также </w:t>
      </w:r>
      <w:r w:rsidR="00C91897">
        <w:rPr>
          <w:rFonts w:ascii="Times New Roman" w:hAnsi="Times New Roman" w:cs="Times New Roman"/>
          <w:sz w:val="28"/>
          <w:szCs w:val="28"/>
        </w:rPr>
        <w:t xml:space="preserve">начислять </w:t>
      </w:r>
      <w:r w:rsidR="003102D4">
        <w:rPr>
          <w:rFonts w:ascii="Times New Roman" w:hAnsi="Times New Roman" w:cs="Times New Roman"/>
          <w:sz w:val="28"/>
          <w:szCs w:val="28"/>
        </w:rPr>
        <w:t xml:space="preserve">за это </w:t>
      </w:r>
      <w:r w:rsidR="00C91897">
        <w:rPr>
          <w:rFonts w:ascii="Times New Roman" w:hAnsi="Times New Roman" w:cs="Times New Roman"/>
          <w:sz w:val="28"/>
          <w:szCs w:val="28"/>
        </w:rPr>
        <w:t>плат</w:t>
      </w:r>
      <w:r w:rsidR="00556ADA">
        <w:rPr>
          <w:rFonts w:ascii="Times New Roman" w:hAnsi="Times New Roman" w:cs="Times New Roman"/>
          <w:sz w:val="28"/>
          <w:szCs w:val="28"/>
        </w:rPr>
        <w:t>у</w:t>
      </w:r>
      <w:r w:rsidR="001B39A9">
        <w:rPr>
          <w:rFonts w:ascii="Times New Roman" w:hAnsi="Times New Roman" w:cs="Times New Roman"/>
          <w:sz w:val="28"/>
          <w:szCs w:val="28"/>
        </w:rPr>
        <w:t xml:space="preserve"> всем жителям</w:t>
      </w:r>
      <w:r w:rsidR="00960A98">
        <w:rPr>
          <w:rFonts w:ascii="Times New Roman" w:hAnsi="Times New Roman" w:cs="Times New Roman"/>
          <w:sz w:val="28"/>
          <w:szCs w:val="28"/>
        </w:rPr>
        <w:t xml:space="preserve"> данного населенного пункта</w:t>
      </w:r>
      <w:r w:rsidR="00C91897">
        <w:rPr>
          <w:rFonts w:ascii="Times New Roman" w:hAnsi="Times New Roman" w:cs="Times New Roman"/>
          <w:sz w:val="28"/>
          <w:szCs w:val="28"/>
        </w:rPr>
        <w:t>.</w:t>
      </w:r>
    </w:p>
    <w:p w:rsidR="00776117" w:rsidRDefault="00B92BBA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Вашего удобства</w:t>
      </w:r>
      <w:r w:rsidR="001F0A41">
        <w:rPr>
          <w:rFonts w:ascii="Times New Roman" w:hAnsi="Times New Roman" w:cs="Times New Roman"/>
          <w:sz w:val="28"/>
          <w:szCs w:val="28"/>
        </w:rPr>
        <w:t>, что</w:t>
      </w:r>
      <w:r w:rsidR="00147CF4">
        <w:rPr>
          <w:rFonts w:ascii="Times New Roman" w:hAnsi="Times New Roman" w:cs="Times New Roman"/>
          <w:sz w:val="28"/>
          <w:szCs w:val="28"/>
        </w:rPr>
        <w:t>бы</w:t>
      </w:r>
      <w:r w:rsidR="001F0A41">
        <w:rPr>
          <w:rFonts w:ascii="Times New Roman" w:hAnsi="Times New Roman" w:cs="Times New Roman"/>
          <w:sz w:val="28"/>
          <w:szCs w:val="28"/>
        </w:rPr>
        <w:t xml:space="preserve"> не </w:t>
      </w:r>
      <w:r w:rsidR="00D41838">
        <w:rPr>
          <w:rFonts w:ascii="Times New Roman" w:hAnsi="Times New Roman" w:cs="Times New Roman"/>
          <w:sz w:val="28"/>
          <w:szCs w:val="28"/>
        </w:rPr>
        <w:t>зависеть от времени движения мусоровоза (возможно</w:t>
      </w:r>
      <w:r w:rsidR="00B81D6F">
        <w:rPr>
          <w:rFonts w:ascii="Times New Roman" w:hAnsi="Times New Roman" w:cs="Times New Roman"/>
          <w:sz w:val="28"/>
          <w:szCs w:val="28"/>
        </w:rPr>
        <w:t>,</w:t>
      </w:r>
      <w:r w:rsidR="00D41838">
        <w:rPr>
          <w:rFonts w:ascii="Times New Roman" w:hAnsi="Times New Roman" w:cs="Times New Roman"/>
          <w:sz w:val="28"/>
          <w:szCs w:val="28"/>
        </w:rPr>
        <w:t xml:space="preserve"> это будет рабочее время)</w:t>
      </w:r>
      <w:r w:rsidR="001B39A9">
        <w:rPr>
          <w:rFonts w:ascii="Times New Roman" w:hAnsi="Times New Roman" w:cs="Times New Roman"/>
          <w:sz w:val="28"/>
          <w:szCs w:val="28"/>
        </w:rPr>
        <w:t xml:space="preserve"> и </w:t>
      </w:r>
      <w:r w:rsidR="00842DEB">
        <w:rPr>
          <w:rFonts w:ascii="Times New Roman" w:hAnsi="Times New Roman" w:cs="Times New Roman"/>
          <w:sz w:val="28"/>
          <w:szCs w:val="28"/>
        </w:rPr>
        <w:t>те</w:t>
      </w:r>
      <w:r w:rsidR="001D1D5A">
        <w:rPr>
          <w:rFonts w:ascii="Times New Roman" w:hAnsi="Times New Roman" w:cs="Times New Roman"/>
          <w:sz w:val="28"/>
          <w:szCs w:val="28"/>
        </w:rPr>
        <w:t>х</w:t>
      </w:r>
      <w:r w:rsidR="00842DEB">
        <w:rPr>
          <w:rFonts w:ascii="Times New Roman" w:hAnsi="Times New Roman" w:cs="Times New Roman"/>
          <w:sz w:val="28"/>
          <w:szCs w:val="28"/>
        </w:rPr>
        <w:t xml:space="preserve"> </w:t>
      </w:r>
      <w:r w:rsidR="001B39A9">
        <w:rPr>
          <w:rFonts w:ascii="Times New Roman" w:hAnsi="Times New Roman" w:cs="Times New Roman"/>
          <w:sz w:val="28"/>
          <w:szCs w:val="28"/>
        </w:rPr>
        <w:t>дн</w:t>
      </w:r>
      <w:r w:rsidR="001D1D5A">
        <w:rPr>
          <w:rFonts w:ascii="Times New Roman" w:hAnsi="Times New Roman" w:cs="Times New Roman"/>
          <w:sz w:val="28"/>
          <w:szCs w:val="28"/>
        </w:rPr>
        <w:t>ей</w:t>
      </w:r>
      <w:r w:rsidR="00842DEB">
        <w:rPr>
          <w:rFonts w:ascii="Times New Roman" w:hAnsi="Times New Roman" w:cs="Times New Roman"/>
          <w:sz w:val="28"/>
          <w:szCs w:val="28"/>
        </w:rPr>
        <w:t xml:space="preserve"> (возможно выходны</w:t>
      </w:r>
      <w:r w:rsidR="001D1D5A">
        <w:rPr>
          <w:rFonts w:ascii="Times New Roman" w:hAnsi="Times New Roman" w:cs="Times New Roman"/>
          <w:sz w:val="28"/>
          <w:szCs w:val="28"/>
        </w:rPr>
        <w:t>х</w:t>
      </w:r>
      <w:r w:rsidR="00842DEB">
        <w:rPr>
          <w:rFonts w:ascii="Times New Roman" w:hAnsi="Times New Roman" w:cs="Times New Roman"/>
          <w:sz w:val="28"/>
          <w:szCs w:val="28"/>
        </w:rPr>
        <w:t>),</w:t>
      </w:r>
      <w:r w:rsidR="001B39A9">
        <w:rPr>
          <w:rFonts w:ascii="Times New Roman" w:hAnsi="Times New Roman" w:cs="Times New Roman"/>
          <w:sz w:val="28"/>
          <w:szCs w:val="28"/>
        </w:rPr>
        <w:t xml:space="preserve"> по которым будет </w:t>
      </w:r>
      <w:r w:rsidR="00E66061">
        <w:rPr>
          <w:rFonts w:ascii="Times New Roman" w:hAnsi="Times New Roman" w:cs="Times New Roman"/>
          <w:sz w:val="28"/>
          <w:szCs w:val="28"/>
        </w:rPr>
        <w:t>осуществляться сбор и вывоз ТКО</w:t>
      </w:r>
      <w:r w:rsidR="001F0A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предлагаем Вам устан</w:t>
      </w:r>
      <w:r w:rsidR="0039692A">
        <w:rPr>
          <w:rFonts w:ascii="Times New Roman" w:hAnsi="Times New Roman" w:cs="Times New Roman"/>
          <w:sz w:val="28"/>
          <w:szCs w:val="28"/>
        </w:rPr>
        <w:t>авливать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контейнеры и делать заявки региональному оператору по мере их наполнения.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01.01.2019 г. вступили в силу изменения в Федеральный закон от 24.06.1998 № 89-ФЗ «Об отходах производства и потребления».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краевой схемой</w:t>
      </w:r>
      <w:r>
        <w:rPr>
          <w:rFonts w:ascii="Times New Roman" w:hAnsi="Times New Roman" w:cs="Times New Roman"/>
          <w:sz w:val="28"/>
          <w:szCs w:val="28"/>
        </w:rPr>
        <w:t xml:space="preserve"> обращения с отходами</w:t>
      </w:r>
      <w:r>
        <w:rPr>
          <w:rFonts w:ascii="Times New Roman" w:hAnsi="Times New Roman" w:cs="Times New Roman"/>
          <w:sz w:val="28"/>
          <w:szCs w:val="28"/>
        </w:rPr>
        <w:t xml:space="preserve"> Минусинский район отнесен к Минусинской технологической зоне. Кроме него в эту зону входят город </w:t>
      </w:r>
      <w:r w:rsidRPr="000A5572">
        <w:rPr>
          <w:rFonts w:ascii="Times New Roman" w:hAnsi="Times New Roman" w:cs="Times New Roman"/>
          <w:sz w:val="28"/>
          <w:szCs w:val="28"/>
        </w:rPr>
        <w:t>Минусинск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72">
        <w:rPr>
          <w:rFonts w:ascii="Times New Roman" w:hAnsi="Times New Roman" w:cs="Times New Roman"/>
          <w:sz w:val="28"/>
          <w:szCs w:val="28"/>
        </w:rPr>
        <w:t>Ермаковский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572">
        <w:rPr>
          <w:rFonts w:ascii="Times New Roman" w:hAnsi="Times New Roman" w:cs="Times New Roman"/>
          <w:sz w:val="28"/>
          <w:szCs w:val="28"/>
        </w:rPr>
        <w:t>Идринский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Краснотуранский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0A5572">
        <w:rPr>
          <w:rFonts w:ascii="Times New Roman" w:hAnsi="Times New Roman" w:cs="Times New Roman"/>
          <w:sz w:val="28"/>
          <w:szCs w:val="28"/>
        </w:rPr>
        <w:t>ушенский</w:t>
      </w:r>
      <w:proofErr w:type="spellEnd"/>
      <w:r w:rsidRPr="000A5572">
        <w:rPr>
          <w:rFonts w:ascii="Times New Roman" w:hAnsi="Times New Roman" w:cs="Times New Roman"/>
          <w:sz w:val="28"/>
          <w:szCs w:val="28"/>
        </w:rPr>
        <w:t xml:space="preserve"> район.</w:t>
      </w:r>
      <w:bookmarkStart w:id="0" w:name="_GoBack"/>
      <w:bookmarkEnd w:id="0"/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02A">
        <w:rPr>
          <w:rFonts w:ascii="Times New Roman" w:hAnsi="Times New Roman" w:cs="Times New Roman"/>
          <w:sz w:val="28"/>
          <w:szCs w:val="28"/>
        </w:rPr>
        <w:t>Приказом Министерства экологии и рационального природопользования Красноярского края от 19.12.2018 г. № 1/1934-од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Pr="00FB402A">
        <w:rPr>
          <w:rFonts w:ascii="Times New Roman" w:hAnsi="Times New Roman" w:cs="Times New Roman"/>
          <w:sz w:val="28"/>
          <w:szCs w:val="28"/>
        </w:rPr>
        <w:t>29.12.2018 г. № 1/3126-од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402A">
        <w:rPr>
          <w:rFonts w:ascii="Times New Roman" w:hAnsi="Times New Roman" w:cs="Times New Roman"/>
          <w:sz w:val="28"/>
          <w:szCs w:val="28"/>
        </w:rPr>
        <w:t xml:space="preserve"> были установлены нормативы накопления твердых коммунальных отходов для Минусинского технологической зоны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t xml:space="preserve">Норматив для жилого фонда вне зависимости от степени благоустроенности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FB402A">
        <w:rPr>
          <w:rFonts w:ascii="Times New Roman" w:hAnsi="Times New Roman" w:cs="Times New Roman"/>
          <w:sz w:val="28"/>
          <w:szCs w:val="28"/>
        </w:rPr>
        <w:t xml:space="preserve"> 22,2 кг/человека или 0,09 м</w:t>
      </w:r>
      <w:r w:rsidRPr="001169D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 xml:space="preserve">/человека в месяц. </w:t>
      </w:r>
      <w:r w:rsidRPr="00674C44">
        <w:rPr>
          <w:rFonts w:ascii="Times New Roman" w:hAnsi="Times New Roman" w:cs="Times New Roman"/>
          <w:sz w:val="28"/>
          <w:szCs w:val="28"/>
        </w:rPr>
        <w:t>Норматив для объектов общественного назначения составляет 11,8 кг/человека или 0,047 м</w:t>
      </w:r>
      <w:r w:rsidRPr="00674C4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74C44">
        <w:rPr>
          <w:rFonts w:ascii="Times New Roman" w:hAnsi="Times New Roman" w:cs="Times New Roman"/>
          <w:sz w:val="28"/>
          <w:szCs w:val="28"/>
        </w:rPr>
        <w:t>/человека в месяц.</w:t>
      </w:r>
    </w:p>
    <w:p w:rsidR="007718B1" w:rsidRPr="00FB402A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lastRenderedPageBreak/>
        <w:t>Приказом Министерства тарифной политики Красноярского края от 11.12.2018 г. № 694-в был установлен единый тариф на услугу регионального оператора по обращению с твердыми коммунальными отходами для потребителей общества с ограниченной ответственностью «АЭРОСИТИ-2000» по Минусинской технологической зоне.</w:t>
      </w:r>
    </w:p>
    <w:p w:rsidR="007718B1" w:rsidRDefault="007718B1" w:rsidP="007718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02A">
        <w:rPr>
          <w:rFonts w:ascii="Times New Roman" w:hAnsi="Times New Roman" w:cs="Times New Roman"/>
          <w:sz w:val="28"/>
          <w:szCs w:val="28"/>
        </w:rPr>
        <w:t>Для населения предельный тариф определен в размере 1083,24 рубля за 1 м</w:t>
      </w:r>
      <w:r w:rsidRPr="00A70D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>, 4332,96 рубля за тонну; для прочих потребителей 902,70 рубля за 1 м</w:t>
      </w:r>
      <w:r w:rsidRPr="00A70DE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FB402A">
        <w:rPr>
          <w:rFonts w:ascii="Times New Roman" w:hAnsi="Times New Roman" w:cs="Times New Roman"/>
          <w:sz w:val="28"/>
          <w:szCs w:val="28"/>
        </w:rPr>
        <w:t>, 3610,80 рублей за тонну.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02A">
        <w:rPr>
          <w:rFonts w:ascii="Times New Roman" w:hAnsi="Times New Roman" w:cs="Times New Roman"/>
          <w:sz w:val="28"/>
          <w:szCs w:val="28"/>
        </w:rPr>
        <w:t xml:space="preserve">Ежемесячная плата </w:t>
      </w:r>
      <w:r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Pr="00FB402A">
        <w:rPr>
          <w:rFonts w:ascii="Times New Roman" w:hAnsi="Times New Roman" w:cs="Times New Roman"/>
          <w:sz w:val="28"/>
          <w:szCs w:val="28"/>
        </w:rPr>
        <w:t>за услугу по обращению с твердыми коммунальными отходами составляет 97,49 рублей с человека.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B402A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402A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твердыми коммунальными отходами</w:t>
      </w:r>
      <w:r>
        <w:rPr>
          <w:rFonts w:ascii="Times New Roman" w:hAnsi="Times New Roman" w:cs="Times New Roman"/>
          <w:sz w:val="28"/>
          <w:szCs w:val="28"/>
        </w:rPr>
        <w:t xml:space="preserve"> субсидируются в рамках действующего законодательства. </w:t>
      </w:r>
    </w:p>
    <w:p w:rsidR="00776117" w:rsidRPr="00776117" w:rsidRDefault="00776117" w:rsidP="007761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6117" w:rsidRPr="007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10"/>
    <w:rsid w:val="00023E30"/>
    <w:rsid w:val="00046CBA"/>
    <w:rsid w:val="000819CE"/>
    <w:rsid w:val="000C08DF"/>
    <w:rsid w:val="000D5CD7"/>
    <w:rsid w:val="00142972"/>
    <w:rsid w:val="00147CF4"/>
    <w:rsid w:val="00175D57"/>
    <w:rsid w:val="001962A7"/>
    <w:rsid w:val="001B39A9"/>
    <w:rsid w:val="001C6528"/>
    <w:rsid w:val="001D1D5A"/>
    <w:rsid w:val="001F0A41"/>
    <w:rsid w:val="001F7CDB"/>
    <w:rsid w:val="002037B8"/>
    <w:rsid w:val="00222948"/>
    <w:rsid w:val="00225CA2"/>
    <w:rsid w:val="00244048"/>
    <w:rsid w:val="00265CA1"/>
    <w:rsid w:val="00283B8F"/>
    <w:rsid w:val="002915DC"/>
    <w:rsid w:val="002B19A6"/>
    <w:rsid w:val="002B6BA9"/>
    <w:rsid w:val="002C244A"/>
    <w:rsid w:val="002C65B4"/>
    <w:rsid w:val="002E53B4"/>
    <w:rsid w:val="003102D4"/>
    <w:rsid w:val="00312C37"/>
    <w:rsid w:val="003133BD"/>
    <w:rsid w:val="00320187"/>
    <w:rsid w:val="003757D2"/>
    <w:rsid w:val="0039692A"/>
    <w:rsid w:val="003A1AA0"/>
    <w:rsid w:val="003D21E5"/>
    <w:rsid w:val="003F6482"/>
    <w:rsid w:val="00404BDA"/>
    <w:rsid w:val="004339E1"/>
    <w:rsid w:val="004703DA"/>
    <w:rsid w:val="004945A7"/>
    <w:rsid w:val="004A0C0A"/>
    <w:rsid w:val="004C3124"/>
    <w:rsid w:val="004D6922"/>
    <w:rsid w:val="00501D79"/>
    <w:rsid w:val="00556ADA"/>
    <w:rsid w:val="00563B80"/>
    <w:rsid w:val="005668C3"/>
    <w:rsid w:val="00580C41"/>
    <w:rsid w:val="00581471"/>
    <w:rsid w:val="005A33DA"/>
    <w:rsid w:val="005E2CF8"/>
    <w:rsid w:val="005E328B"/>
    <w:rsid w:val="0060650A"/>
    <w:rsid w:val="00633A03"/>
    <w:rsid w:val="00636149"/>
    <w:rsid w:val="00646F01"/>
    <w:rsid w:val="00675849"/>
    <w:rsid w:val="006A0A04"/>
    <w:rsid w:val="006A40CF"/>
    <w:rsid w:val="006B05F4"/>
    <w:rsid w:val="006C44DD"/>
    <w:rsid w:val="006C57AC"/>
    <w:rsid w:val="006F695D"/>
    <w:rsid w:val="00705EA6"/>
    <w:rsid w:val="0070792D"/>
    <w:rsid w:val="007142D1"/>
    <w:rsid w:val="00722479"/>
    <w:rsid w:val="007315E6"/>
    <w:rsid w:val="0076318F"/>
    <w:rsid w:val="007718B1"/>
    <w:rsid w:val="00776117"/>
    <w:rsid w:val="00780E8B"/>
    <w:rsid w:val="00781F7A"/>
    <w:rsid w:val="007C0523"/>
    <w:rsid w:val="007C163D"/>
    <w:rsid w:val="00842DEB"/>
    <w:rsid w:val="00861210"/>
    <w:rsid w:val="008953B0"/>
    <w:rsid w:val="008A130A"/>
    <w:rsid w:val="008C41DB"/>
    <w:rsid w:val="00946174"/>
    <w:rsid w:val="00960A98"/>
    <w:rsid w:val="0097551C"/>
    <w:rsid w:val="00976171"/>
    <w:rsid w:val="00987CA8"/>
    <w:rsid w:val="009A7836"/>
    <w:rsid w:val="009B07DE"/>
    <w:rsid w:val="009C59C0"/>
    <w:rsid w:val="009D1C04"/>
    <w:rsid w:val="00A448B5"/>
    <w:rsid w:val="00A46C4F"/>
    <w:rsid w:val="00A70843"/>
    <w:rsid w:val="00A97ED3"/>
    <w:rsid w:val="00AA4765"/>
    <w:rsid w:val="00AB3D6C"/>
    <w:rsid w:val="00AE73B6"/>
    <w:rsid w:val="00B115DE"/>
    <w:rsid w:val="00B328B4"/>
    <w:rsid w:val="00B36084"/>
    <w:rsid w:val="00B3790B"/>
    <w:rsid w:val="00B81D6F"/>
    <w:rsid w:val="00B91211"/>
    <w:rsid w:val="00B92BBA"/>
    <w:rsid w:val="00B96C86"/>
    <w:rsid w:val="00BA79E8"/>
    <w:rsid w:val="00BB5917"/>
    <w:rsid w:val="00BD1BE0"/>
    <w:rsid w:val="00C355D2"/>
    <w:rsid w:val="00C43509"/>
    <w:rsid w:val="00C91897"/>
    <w:rsid w:val="00CD01A8"/>
    <w:rsid w:val="00D03DB4"/>
    <w:rsid w:val="00D052F7"/>
    <w:rsid w:val="00D41838"/>
    <w:rsid w:val="00D451C3"/>
    <w:rsid w:val="00D67EDA"/>
    <w:rsid w:val="00D70E61"/>
    <w:rsid w:val="00D92D3D"/>
    <w:rsid w:val="00DC088B"/>
    <w:rsid w:val="00DD5780"/>
    <w:rsid w:val="00DE4CC7"/>
    <w:rsid w:val="00DF6E00"/>
    <w:rsid w:val="00E66061"/>
    <w:rsid w:val="00E875E4"/>
    <w:rsid w:val="00EC22E6"/>
    <w:rsid w:val="00EF484C"/>
    <w:rsid w:val="00F11C6B"/>
    <w:rsid w:val="00F2046C"/>
    <w:rsid w:val="00F238AB"/>
    <w:rsid w:val="00F27AB2"/>
    <w:rsid w:val="00F30EE1"/>
    <w:rsid w:val="00F803C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2019-07-01T07:16:00Z</dcterms:created>
  <dcterms:modified xsi:type="dcterms:W3CDTF">2019-07-23T04:01:00Z</dcterms:modified>
</cp:coreProperties>
</file>