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40" w:rsidRDefault="00CE3140" w:rsidP="00CE314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Официальное издание</w:t>
      </w:r>
    </w:p>
    <w:p w:rsidR="00CE3140" w:rsidRDefault="00CE3140" w:rsidP="00CE3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44"/>
          <w:szCs w:val="44"/>
        </w:rPr>
        <w:t>33                                               30 декабря  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140" w:rsidRDefault="00CE3140" w:rsidP="00CE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140" w:rsidRDefault="005D405B" w:rsidP="00CE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CE3140" w:rsidRDefault="00CE3140" w:rsidP="00CE3140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  МУНИЦИПАЛЬНОГО   ОБРАЗОВАНИЯ</w:t>
      </w:r>
    </w:p>
    <w:p w:rsidR="00CE3140" w:rsidRDefault="00CE3140" w:rsidP="00CE3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ГОРОДОКСКИЙ СЕЛЬСОВЕТ</w:t>
      </w:r>
    </w:p>
    <w:p w:rsidR="00CE3140" w:rsidRPr="007D58DD" w:rsidRDefault="00CE3140" w:rsidP="00CE3140">
      <w:pPr>
        <w:spacing w:after="0"/>
        <w:jc w:val="center"/>
        <w:rPr>
          <w:rFonts w:ascii="Arial" w:hAnsi="Arial" w:cs="Arial"/>
        </w:rPr>
      </w:pPr>
      <w:r w:rsidRPr="007D58DD">
        <w:rPr>
          <w:rFonts w:ascii="Arial" w:hAnsi="Arial" w:cs="Arial"/>
        </w:rPr>
        <w:t>РОССИЙСКАЯ ФЕДЕРАЦИЯ</w:t>
      </w:r>
    </w:p>
    <w:p w:rsidR="00CE3140" w:rsidRPr="007D58DD" w:rsidRDefault="00CE3140" w:rsidP="00CE3140">
      <w:pPr>
        <w:spacing w:after="0"/>
        <w:jc w:val="center"/>
        <w:rPr>
          <w:rFonts w:ascii="Arial" w:hAnsi="Arial" w:cs="Arial"/>
        </w:rPr>
      </w:pPr>
      <w:r w:rsidRPr="007D58DD">
        <w:rPr>
          <w:rFonts w:ascii="Arial" w:hAnsi="Arial" w:cs="Arial"/>
        </w:rPr>
        <w:t>КРАСНОЯРСКИЙ КРАЙ</w:t>
      </w:r>
    </w:p>
    <w:p w:rsidR="00CE3140" w:rsidRPr="007D58DD" w:rsidRDefault="00CE3140" w:rsidP="00CE3140">
      <w:pPr>
        <w:spacing w:after="0"/>
        <w:jc w:val="center"/>
        <w:rPr>
          <w:rFonts w:ascii="Arial" w:hAnsi="Arial" w:cs="Arial"/>
        </w:rPr>
      </w:pPr>
      <w:r w:rsidRPr="007D58DD">
        <w:rPr>
          <w:rFonts w:ascii="Arial" w:hAnsi="Arial" w:cs="Arial"/>
        </w:rPr>
        <w:t xml:space="preserve">МИНУСИНСКИЙ РАЙОН </w:t>
      </w:r>
    </w:p>
    <w:p w:rsidR="00CE3140" w:rsidRPr="007D58DD" w:rsidRDefault="00CE3140" w:rsidP="00CE3140">
      <w:pPr>
        <w:spacing w:after="0"/>
        <w:jc w:val="center"/>
        <w:rPr>
          <w:rFonts w:ascii="Arial" w:hAnsi="Arial" w:cs="Arial"/>
        </w:rPr>
      </w:pPr>
      <w:r w:rsidRPr="007D58DD">
        <w:rPr>
          <w:rFonts w:ascii="Arial" w:hAnsi="Arial" w:cs="Arial"/>
        </w:rPr>
        <w:t>ГОРОДОКСКИЙ СЕЛЬСОВЕТ</w:t>
      </w:r>
    </w:p>
    <w:p w:rsidR="00CE3140" w:rsidRPr="007D58DD" w:rsidRDefault="00CE3140" w:rsidP="00CE3140">
      <w:pPr>
        <w:jc w:val="both"/>
        <w:rPr>
          <w:rFonts w:ascii="Arial" w:hAnsi="Arial" w:cs="Arial"/>
        </w:rPr>
      </w:pPr>
    </w:p>
    <w:p w:rsidR="00CE3140" w:rsidRPr="00CE3140" w:rsidRDefault="00CE3140" w:rsidP="00CE31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E3140">
        <w:rPr>
          <w:rFonts w:ascii="Times New Roman" w:hAnsi="Times New Roman" w:cs="Times New Roman"/>
          <w:sz w:val="20"/>
          <w:szCs w:val="20"/>
        </w:rPr>
        <w:t xml:space="preserve">   ПОСТАНОВЛЕНИЕ</w:t>
      </w:r>
    </w:p>
    <w:p w:rsidR="00CE3140" w:rsidRPr="00CE3140" w:rsidRDefault="00CE3140" w:rsidP="00CE31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27.12.2019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E3140">
        <w:rPr>
          <w:rFonts w:ascii="Times New Roman" w:hAnsi="Times New Roman" w:cs="Times New Roman"/>
          <w:sz w:val="20"/>
          <w:szCs w:val="20"/>
        </w:rPr>
        <w:t xml:space="preserve">   с. Городок                                                      № 81-п</w:t>
      </w:r>
    </w:p>
    <w:p w:rsidR="00CE3140" w:rsidRPr="00CE3140" w:rsidRDefault="00CE3140" w:rsidP="00CE31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№ 78-п </w:t>
      </w:r>
    </w:p>
    <w:p w:rsidR="00CE3140" w:rsidRDefault="00CE3140" w:rsidP="00CE31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от 27.12.2017 «Об утверждении порядка общественного </w:t>
      </w:r>
    </w:p>
    <w:p w:rsidR="00CE3140" w:rsidRDefault="00CE3140" w:rsidP="00CE31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CE3140">
        <w:rPr>
          <w:rFonts w:ascii="Times New Roman" w:hAnsi="Times New Roman" w:cs="Times New Roman"/>
          <w:sz w:val="20"/>
          <w:szCs w:val="20"/>
        </w:rPr>
        <w:t>бсуждения проекта муниципальной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3140" w:rsidRDefault="00CE3140" w:rsidP="00CE31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 (проекта изменений,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40">
        <w:rPr>
          <w:rFonts w:ascii="Times New Roman" w:hAnsi="Times New Roman" w:cs="Times New Roman"/>
          <w:sz w:val="20"/>
          <w:szCs w:val="20"/>
        </w:rPr>
        <w:t>которые  вносятся в действующую</w:t>
      </w:r>
    </w:p>
    <w:p w:rsidR="00CE3140" w:rsidRDefault="00CE3140" w:rsidP="00CE31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 муниципальную программу)  формирования современной </w:t>
      </w:r>
    </w:p>
    <w:p w:rsidR="00CE3140" w:rsidRDefault="00CE3140" w:rsidP="00CE31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 городской (сельской) среды на 2018-2022 годы</w:t>
      </w:r>
    </w:p>
    <w:p w:rsidR="00CE3140" w:rsidRDefault="00CE3140" w:rsidP="00CE31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CE3140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CE3140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CE3140" w:rsidRPr="00CE3140" w:rsidRDefault="00CE3140" w:rsidP="00CE31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>Минусинского района Красноярского края»</w:t>
      </w:r>
    </w:p>
    <w:p w:rsidR="00CE3140" w:rsidRDefault="00CE3140" w:rsidP="00CE3140">
      <w:pPr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3140" w:rsidRPr="00CE3140" w:rsidRDefault="00CE3140" w:rsidP="00CE3140">
      <w:pPr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ab/>
        <w:t>В соответствии с Приказом Минстроя  России от 06 апреля 2017 № 691/</w:t>
      </w:r>
      <w:proofErr w:type="spellStart"/>
      <w:r w:rsidRPr="00CE3140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CE3140">
        <w:rPr>
          <w:rFonts w:ascii="Times New Roman" w:hAnsi="Times New Roman" w:cs="Times New Roman"/>
          <w:sz w:val="20"/>
          <w:szCs w:val="2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статьями 14, 43 Федерального Закона от 06.10.2003г № 131-ФЗ «Об общих принципах организации местного самоуправления в Российской Федерации, ст. 7, 14 Устава </w:t>
      </w:r>
      <w:proofErr w:type="spellStart"/>
      <w:r w:rsidRPr="00CE314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E3140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ПОСТАНОВЛЯЮ:     </w:t>
      </w:r>
    </w:p>
    <w:p w:rsidR="00CE3140" w:rsidRPr="00CE3140" w:rsidRDefault="00CE3140" w:rsidP="00CE31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ab/>
        <w:t xml:space="preserve"> 1. Внести изменение в постановление № 78-п от 27.12.2017 «Об  утверждении порядка общественного   обсуждения проекта муниципальной программы  (проекта изменений, которые  вносятся в действующую  муниципальную  программу)  формирования современной  городской (сельской) среды на 2018-2022 годы   муниципального образования </w:t>
      </w:r>
      <w:proofErr w:type="spellStart"/>
      <w:r w:rsidRPr="00CE3140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CE3140">
        <w:rPr>
          <w:rFonts w:ascii="Times New Roman" w:hAnsi="Times New Roman" w:cs="Times New Roman"/>
          <w:sz w:val="20"/>
          <w:szCs w:val="20"/>
        </w:rPr>
        <w:t xml:space="preserve"> сельсовет  Минусинского района Красноярского края» (именуемый далее – Порядок) следующие изменения: </w:t>
      </w:r>
    </w:p>
    <w:p w:rsidR="00CE3140" w:rsidRPr="00CE3140" w:rsidRDefault="00CE3140" w:rsidP="00CE31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          1.1. Изменить в преамбуле Постановления № 78-п от 27.12.2017 и по тексту Порядка год  « </w:t>
      </w:r>
      <w:r w:rsidRPr="00CE3140">
        <w:rPr>
          <w:rFonts w:ascii="Times New Roman" w:hAnsi="Times New Roman" w:cs="Times New Roman"/>
          <w:b/>
          <w:sz w:val="20"/>
          <w:szCs w:val="20"/>
        </w:rPr>
        <w:t>2022</w:t>
      </w:r>
      <w:r w:rsidRPr="00CE3140">
        <w:rPr>
          <w:rFonts w:ascii="Times New Roman" w:hAnsi="Times New Roman" w:cs="Times New Roman"/>
          <w:sz w:val="20"/>
          <w:szCs w:val="20"/>
        </w:rPr>
        <w:t>»  на «</w:t>
      </w:r>
      <w:r w:rsidRPr="00CE3140">
        <w:rPr>
          <w:rFonts w:ascii="Times New Roman" w:hAnsi="Times New Roman" w:cs="Times New Roman"/>
          <w:b/>
          <w:sz w:val="20"/>
          <w:szCs w:val="20"/>
        </w:rPr>
        <w:t>2024</w:t>
      </w:r>
      <w:r w:rsidRPr="00CE3140">
        <w:rPr>
          <w:rFonts w:ascii="Times New Roman" w:hAnsi="Times New Roman" w:cs="Times New Roman"/>
          <w:sz w:val="20"/>
          <w:szCs w:val="20"/>
        </w:rPr>
        <w:t>»</w:t>
      </w:r>
    </w:p>
    <w:p w:rsidR="00CE3140" w:rsidRPr="00CE3140" w:rsidRDefault="00CE3140" w:rsidP="00CE31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          1.2. Заменить в преамбуле Постановления № 78-п от 27.12.2017 и по тексту Порядка  слово </w:t>
      </w:r>
      <w:r w:rsidRPr="00CE3140">
        <w:rPr>
          <w:rFonts w:ascii="Times New Roman" w:hAnsi="Times New Roman" w:cs="Times New Roman"/>
          <w:b/>
          <w:sz w:val="20"/>
          <w:szCs w:val="20"/>
        </w:rPr>
        <w:t xml:space="preserve">«современной» </w:t>
      </w:r>
      <w:r w:rsidRPr="00CE3140">
        <w:rPr>
          <w:rFonts w:ascii="Times New Roman" w:hAnsi="Times New Roman" w:cs="Times New Roman"/>
          <w:sz w:val="20"/>
          <w:szCs w:val="20"/>
        </w:rPr>
        <w:t>на</w:t>
      </w:r>
      <w:r w:rsidRPr="00CE31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3140">
        <w:rPr>
          <w:rFonts w:ascii="Times New Roman" w:hAnsi="Times New Roman" w:cs="Times New Roman"/>
          <w:sz w:val="20"/>
          <w:szCs w:val="20"/>
        </w:rPr>
        <w:t>слово «</w:t>
      </w:r>
      <w:r w:rsidRPr="00CE3140">
        <w:rPr>
          <w:rFonts w:ascii="Times New Roman" w:hAnsi="Times New Roman" w:cs="Times New Roman"/>
          <w:b/>
          <w:sz w:val="20"/>
          <w:szCs w:val="20"/>
        </w:rPr>
        <w:t>комфортной</w:t>
      </w:r>
      <w:r w:rsidRPr="00CE3140">
        <w:rPr>
          <w:rFonts w:ascii="Times New Roman" w:hAnsi="Times New Roman" w:cs="Times New Roman"/>
          <w:sz w:val="20"/>
          <w:szCs w:val="20"/>
        </w:rPr>
        <w:t>».</w:t>
      </w:r>
    </w:p>
    <w:p w:rsidR="00CE3140" w:rsidRPr="00CE3140" w:rsidRDefault="00CE3140" w:rsidP="00CE31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          1.3 В пункте 12 Порядка слова  «</w:t>
      </w:r>
      <w:r w:rsidRPr="00CE3140">
        <w:rPr>
          <w:rFonts w:ascii="Times New Roman" w:hAnsi="Times New Roman" w:cs="Times New Roman"/>
          <w:b/>
          <w:sz w:val="20"/>
          <w:szCs w:val="20"/>
        </w:rPr>
        <w:t>в 2018 году</w:t>
      </w:r>
      <w:r w:rsidRPr="00CE3140">
        <w:rPr>
          <w:rFonts w:ascii="Times New Roman" w:hAnsi="Times New Roman" w:cs="Times New Roman"/>
          <w:sz w:val="20"/>
          <w:szCs w:val="20"/>
        </w:rPr>
        <w:t xml:space="preserve">» и « </w:t>
      </w:r>
      <w:r w:rsidRPr="00CE3140">
        <w:rPr>
          <w:rFonts w:ascii="Times New Roman" w:hAnsi="Times New Roman" w:cs="Times New Roman"/>
          <w:b/>
          <w:sz w:val="20"/>
          <w:szCs w:val="20"/>
        </w:rPr>
        <w:t>в срок не позднее 20.03.2018»</w:t>
      </w:r>
      <w:r w:rsidRPr="00CE3140">
        <w:rPr>
          <w:rFonts w:ascii="Times New Roman" w:hAnsi="Times New Roman" w:cs="Times New Roman"/>
          <w:sz w:val="20"/>
          <w:szCs w:val="20"/>
        </w:rPr>
        <w:t xml:space="preserve"> исключить.</w:t>
      </w:r>
    </w:p>
    <w:p w:rsidR="00CE3140" w:rsidRPr="00CE3140" w:rsidRDefault="00CE3140" w:rsidP="00CE3140">
      <w:pPr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ab/>
        <w:t xml:space="preserve">2. Настоящее постановление разместить на официальном сайте Администрации </w:t>
      </w:r>
      <w:proofErr w:type="spellStart"/>
      <w:r w:rsidRPr="00CE314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E3140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края. </w:t>
      </w:r>
    </w:p>
    <w:p w:rsidR="00CE3140" w:rsidRPr="00CE3140" w:rsidRDefault="00CE3140" w:rsidP="00CE3140">
      <w:pPr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lastRenderedPageBreak/>
        <w:tab/>
        <w:t>3. 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CE3140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CE3140">
        <w:rPr>
          <w:rFonts w:ascii="Times New Roman" w:hAnsi="Times New Roman" w:cs="Times New Roman"/>
          <w:sz w:val="20"/>
          <w:szCs w:val="20"/>
        </w:rPr>
        <w:t xml:space="preserve">  сельсовет» и распространяет правоотношения возникшие с 22 ноября 2019 года.</w:t>
      </w:r>
    </w:p>
    <w:p w:rsidR="00CE3140" w:rsidRDefault="00CE3140" w:rsidP="00CE3140">
      <w:pPr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ab/>
        <w:t>4. Контроль за выполнением настоящего постановления оставляю за собой.</w:t>
      </w:r>
    </w:p>
    <w:p w:rsidR="00AE3037" w:rsidRPr="00CE3140" w:rsidRDefault="00AE3037" w:rsidP="00CE31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3140" w:rsidRDefault="00CE3140" w:rsidP="00CE3140">
      <w:pPr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        А.В. Тощев</w:t>
      </w:r>
    </w:p>
    <w:p w:rsidR="00AE3037" w:rsidRPr="00CE3140" w:rsidRDefault="00AE3037" w:rsidP="00CE31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3140" w:rsidRPr="00CE3140" w:rsidRDefault="00CE3140" w:rsidP="00CE31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CE3140" w:rsidRPr="00CE3140" w:rsidRDefault="00CE3140" w:rsidP="00CE31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>КРАСНОЯРСКИЙ КРАЙ</w:t>
      </w:r>
    </w:p>
    <w:p w:rsidR="00CE3140" w:rsidRPr="00CE3140" w:rsidRDefault="00CE3140" w:rsidP="00CE31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МИНУСИНСКИЙ РАЙОН </w:t>
      </w:r>
    </w:p>
    <w:p w:rsidR="00CE3140" w:rsidRPr="00CE3140" w:rsidRDefault="00CE3140" w:rsidP="00CE31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:rsidR="00AE3037" w:rsidRDefault="00CE3140" w:rsidP="00CE31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E314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E3140" w:rsidRDefault="00CE3140" w:rsidP="00AE30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AE3037" w:rsidRPr="00CE3140" w:rsidRDefault="00AE3037" w:rsidP="00CE31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3140" w:rsidRDefault="00CE3140" w:rsidP="00CE31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30.12.2019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E3140">
        <w:rPr>
          <w:rFonts w:ascii="Times New Roman" w:hAnsi="Times New Roman" w:cs="Times New Roman"/>
          <w:sz w:val="20"/>
          <w:szCs w:val="20"/>
        </w:rPr>
        <w:t xml:space="preserve">  с. Городок                                          № 82-п</w:t>
      </w:r>
    </w:p>
    <w:p w:rsidR="00AE3037" w:rsidRPr="00CE3140" w:rsidRDefault="00AE3037" w:rsidP="00CE31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E3140" w:rsidRPr="00CE3140" w:rsidRDefault="00CE3140" w:rsidP="00CE3140">
      <w:pPr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CE314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E3140">
        <w:rPr>
          <w:rFonts w:ascii="Times New Roman" w:hAnsi="Times New Roman" w:cs="Times New Roman"/>
          <w:sz w:val="20"/>
          <w:szCs w:val="20"/>
        </w:rPr>
        <w:t xml:space="preserve"> сельсовета от 31.10.2017г. № 61-п "Об утверждении муниципальной программы  "Формирования комфортной городской (сельской) среды на 2018-2022 годы» (в редакции постановлений от 29.12.2018г. № 74-п, от 26.03.2019г. № 31/1-п).</w:t>
      </w:r>
    </w:p>
    <w:p w:rsidR="00CE3140" w:rsidRPr="00CE3140" w:rsidRDefault="00CE3140" w:rsidP="00CE3140">
      <w:pPr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 </w:t>
      </w:r>
      <w:r w:rsidRPr="00CE3140">
        <w:rPr>
          <w:rFonts w:ascii="Times New Roman" w:hAnsi="Times New Roman" w:cs="Times New Roman"/>
          <w:sz w:val="20"/>
          <w:szCs w:val="20"/>
        </w:rPr>
        <w:tab/>
        <w:t>В соответствии с Приказом Минстроя  России от 06 апреля 2017 № 691/</w:t>
      </w:r>
      <w:proofErr w:type="spellStart"/>
      <w:r w:rsidRPr="00CE3140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CE3140">
        <w:rPr>
          <w:rFonts w:ascii="Times New Roman" w:hAnsi="Times New Roman" w:cs="Times New Roman"/>
          <w:sz w:val="20"/>
          <w:szCs w:val="2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статьями 14, 43 Федерального Закона от 06.10.2003г № 131-ФЗ «Об общих принципах организации местного самоуправления в Российской Федерации, ст. 7, 14 Устава </w:t>
      </w:r>
      <w:proofErr w:type="spellStart"/>
      <w:r w:rsidRPr="00CE314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E3140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ПОСТАНОВЛЯЮ:     </w:t>
      </w:r>
    </w:p>
    <w:p w:rsidR="00CE3140" w:rsidRPr="00CE3140" w:rsidRDefault="00CE3140" w:rsidP="00CE3140">
      <w:pPr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ab/>
        <w:t xml:space="preserve"> 1. Внести в </w:t>
      </w:r>
      <w:r w:rsidRPr="00CE3140">
        <w:rPr>
          <w:rFonts w:ascii="Times New Roman" w:hAnsi="Times New Roman" w:cs="Times New Roman"/>
          <w:kern w:val="2"/>
          <w:sz w:val="20"/>
          <w:szCs w:val="20"/>
        </w:rPr>
        <w:t>муниципальную программу «Формирование комфортной городской (сельской)  среды на 2018-2022 годы» утвержденную</w:t>
      </w:r>
      <w:r w:rsidRPr="00CE3140">
        <w:rPr>
          <w:rFonts w:ascii="Times New Roman" w:hAnsi="Times New Roman" w:cs="Times New Roman"/>
          <w:b/>
          <w:kern w:val="2"/>
          <w:sz w:val="20"/>
          <w:szCs w:val="20"/>
        </w:rPr>
        <w:t xml:space="preserve"> </w:t>
      </w:r>
      <w:r w:rsidRPr="00CE3140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  <w:proofErr w:type="spellStart"/>
      <w:r w:rsidRPr="00CE314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E3140">
        <w:rPr>
          <w:rFonts w:ascii="Times New Roman" w:hAnsi="Times New Roman" w:cs="Times New Roman"/>
          <w:sz w:val="20"/>
          <w:szCs w:val="20"/>
        </w:rPr>
        <w:t xml:space="preserve"> сельсовета № 61-п от 31.10.2017 г. (в редакции постановлений от 29.12.2018г. № 74-п, от 26.03.2019 № 31/1-п), (именуемая далее -  программа), следующие изменения:</w:t>
      </w:r>
    </w:p>
    <w:p w:rsidR="00CE3140" w:rsidRPr="00CE3140" w:rsidRDefault="00CE3140" w:rsidP="00CE3140">
      <w:pPr>
        <w:pStyle w:val="ConsPlusNormal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>Приложение № 2 «Ранжированный адресный перечень дворовых территорий многоквартирных домов» изложить в новой редакции согласно приложению;</w:t>
      </w:r>
    </w:p>
    <w:p w:rsidR="00CE3140" w:rsidRPr="00CE3140" w:rsidRDefault="00CE3140" w:rsidP="00CE3140">
      <w:pPr>
        <w:pStyle w:val="ConsPlusNormal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>Приложение № 4 «Состав и ресурсное обеспечение муниципальной программы по источникам финансирования и классификации расходов бюджетов» изложить в новой редакции согласно приложению.</w:t>
      </w:r>
    </w:p>
    <w:p w:rsidR="00CE3140" w:rsidRPr="00CE3140" w:rsidRDefault="00CE3140" w:rsidP="00CE3140">
      <w:pPr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          2. Настоящее постановление разместить на официальном сайте Администрации </w:t>
      </w:r>
      <w:proofErr w:type="spellStart"/>
      <w:r w:rsidRPr="00CE314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CE3140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края. </w:t>
      </w:r>
    </w:p>
    <w:p w:rsidR="00CE3140" w:rsidRPr="00CE3140" w:rsidRDefault="00CE3140" w:rsidP="00CE3140">
      <w:pPr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ab/>
        <w:t>3. 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CE3140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CE3140">
        <w:rPr>
          <w:rFonts w:ascii="Times New Roman" w:hAnsi="Times New Roman" w:cs="Times New Roman"/>
          <w:sz w:val="20"/>
          <w:szCs w:val="20"/>
        </w:rPr>
        <w:t xml:space="preserve">  сельсовет».</w:t>
      </w:r>
    </w:p>
    <w:p w:rsidR="00CE3140" w:rsidRPr="00CE3140" w:rsidRDefault="00CE3140" w:rsidP="00CE3140">
      <w:pPr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ab/>
        <w:t>4. Контроль за выполнением настоящего постановления оставляю за собой.</w:t>
      </w:r>
    </w:p>
    <w:p w:rsidR="00AE3037" w:rsidRDefault="00AE3037" w:rsidP="00CE31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3140" w:rsidRDefault="00CE3140" w:rsidP="00CE3140">
      <w:pPr>
        <w:jc w:val="both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        А.В. Тощев</w:t>
      </w:r>
    </w:p>
    <w:p w:rsidR="00AE3037" w:rsidRDefault="00AE3037" w:rsidP="00CE31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3037" w:rsidRPr="00CE3140" w:rsidRDefault="00AE3037" w:rsidP="00CE31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3140" w:rsidRPr="00CE3140" w:rsidRDefault="00CE3140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CE3140" w:rsidRPr="00CE3140" w:rsidRDefault="00CE3140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CE3140" w:rsidRPr="00CE3140" w:rsidRDefault="00CE3140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среды» на 2018-2022 годы  в муниципальном образовании </w:t>
      </w:r>
      <w:proofErr w:type="spellStart"/>
      <w:r w:rsidRPr="00CE3140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CE3140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CE3140" w:rsidRPr="00CE3140" w:rsidRDefault="00CE3140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 Минусинского района Красноярского края утвержденной постановлением</w:t>
      </w:r>
    </w:p>
    <w:p w:rsidR="00CE3140" w:rsidRPr="00CE3140" w:rsidRDefault="00CE3140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 от 31.10.2017г. № 61-п (в редакции постановлений от 29.12.2018г. № 74-п,</w:t>
      </w:r>
    </w:p>
    <w:p w:rsidR="00CE3140" w:rsidRPr="00CE3140" w:rsidRDefault="00CE3140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>от 26.03.2019 № 31/1-п, от 30.12.2019 № 82-п)</w:t>
      </w:r>
    </w:p>
    <w:p w:rsidR="00CE3140" w:rsidRPr="00CE3140" w:rsidRDefault="00CE3140" w:rsidP="00CE314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>Ранжированный адресный перечень дворовых территорий многоквартирных домов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"/>
        <w:gridCol w:w="1256"/>
        <w:gridCol w:w="867"/>
        <w:gridCol w:w="1217"/>
        <w:gridCol w:w="1248"/>
        <w:gridCol w:w="1182"/>
        <w:gridCol w:w="518"/>
        <w:gridCol w:w="1047"/>
        <w:gridCol w:w="745"/>
        <w:gridCol w:w="1019"/>
      </w:tblGrid>
      <w:tr w:rsidR="00CE3140" w:rsidRPr="00CE3140" w:rsidTr="00CE31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помещений,</w:t>
            </w:r>
          </w:p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CE314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CE3140" w:rsidRPr="00CE3140" w:rsidTr="00CE3140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3140" w:rsidRPr="00CE3140" w:rsidTr="00CE3140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ул. Красных Партизан, 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№ 1 от 21.11.2019г.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22.11.2019г.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979,084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19,582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УК  МУП «ЖКХ» </w:t>
            </w:r>
          </w:p>
        </w:tc>
      </w:tr>
      <w:tr w:rsidR="00CE3140" w:rsidRPr="00CE3140" w:rsidTr="00CE3140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ул. Заводская,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УК  МУП «ЖКХ» </w:t>
            </w:r>
          </w:p>
        </w:tc>
      </w:tr>
      <w:tr w:rsidR="00CE3140" w:rsidRPr="00CE3140" w:rsidTr="00CE31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ул. Заводская,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УК  МУП «ЖКХ» </w:t>
            </w:r>
          </w:p>
        </w:tc>
      </w:tr>
      <w:tr w:rsidR="00CE3140" w:rsidRPr="00CE3140" w:rsidTr="00CE31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ул. Заводская,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УК  МУП «ЖКХ» </w:t>
            </w:r>
          </w:p>
        </w:tc>
      </w:tr>
      <w:tr w:rsidR="00CE3140" w:rsidRPr="00CE3140" w:rsidTr="00CE31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ул. Заводская,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УК  МУП «ЖКХ» </w:t>
            </w:r>
          </w:p>
        </w:tc>
      </w:tr>
      <w:tr w:rsidR="00CE3140" w:rsidRPr="00CE3140" w:rsidTr="00CE31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ул. Заводская,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УК  МУП «ЖКХ» </w:t>
            </w:r>
          </w:p>
        </w:tc>
      </w:tr>
      <w:tr w:rsidR="00CE3140" w:rsidRPr="00CE3140" w:rsidTr="00CE31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40" w:rsidRPr="00CE3140" w:rsidRDefault="00CE3140" w:rsidP="00D358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037" w:rsidRDefault="00AE3037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3037" w:rsidRDefault="00AE3037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3037" w:rsidRDefault="00AE3037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3037" w:rsidRDefault="00AE3037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3037" w:rsidRDefault="00AE3037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3037" w:rsidRDefault="00AE3037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3037" w:rsidRDefault="00AE3037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E3140" w:rsidRPr="00CE3140" w:rsidRDefault="00CE3140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CE3140" w:rsidRPr="00CE3140" w:rsidRDefault="00CE3140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:rsidR="00CE3140" w:rsidRPr="00CE3140" w:rsidRDefault="00CE3140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среды» на 2018-2022 годы  в муниципальном образовании </w:t>
      </w:r>
      <w:proofErr w:type="spellStart"/>
      <w:r w:rsidRPr="00CE3140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CE3140">
        <w:rPr>
          <w:rFonts w:ascii="Times New Roman" w:hAnsi="Times New Roman" w:cs="Times New Roman"/>
          <w:sz w:val="20"/>
          <w:szCs w:val="20"/>
        </w:rPr>
        <w:t xml:space="preserve">  сельсовет</w:t>
      </w:r>
    </w:p>
    <w:p w:rsidR="00CE3140" w:rsidRPr="00CE3140" w:rsidRDefault="00CE3140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 Минусинского района Красноярского края утвержденной постановлением</w:t>
      </w:r>
    </w:p>
    <w:p w:rsidR="00CE3140" w:rsidRPr="00CE3140" w:rsidRDefault="00CE3140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 xml:space="preserve"> от 31.10.2017г. № 61-п (в редакции постановлений от 29.12.2018г. № 74-п,</w:t>
      </w:r>
    </w:p>
    <w:p w:rsidR="00CE3140" w:rsidRPr="00CE3140" w:rsidRDefault="00CE3140" w:rsidP="00CE31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>от 26.03.2019 № 31/1-п, от 30.12.2019 № 82-п)</w:t>
      </w:r>
    </w:p>
    <w:p w:rsidR="00CE3140" w:rsidRPr="00CE3140" w:rsidRDefault="00CE3140" w:rsidP="00CE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3140" w:rsidRPr="00CE3140" w:rsidRDefault="00CE3140" w:rsidP="00CE31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3140">
        <w:rPr>
          <w:rFonts w:ascii="Times New Roman" w:hAnsi="Times New Roman" w:cs="Times New Roman"/>
          <w:sz w:val="20"/>
          <w:szCs w:val="20"/>
        </w:rPr>
        <w:t>Состав и ресурсное обеспечение муниципальной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40">
        <w:rPr>
          <w:rFonts w:ascii="Times New Roman" w:hAnsi="Times New Roman" w:cs="Times New Roman"/>
          <w:sz w:val="20"/>
          <w:szCs w:val="20"/>
        </w:rPr>
        <w:t>по источникам финансирования и классификации расходов бюджетов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240"/>
        <w:gridCol w:w="1681"/>
        <w:gridCol w:w="1510"/>
        <w:gridCol w:w="27"/>
        <w:gridCol w:w="536"/>
        <w:gridCol w:w="27"/>
        <w:gridCol w:w="1029"/>
        <w:gridCol w:w="340"/>
        <w:gridCol w:w="340"/>
        <w:gridCol w:w="253"/>
        <w:gridCol w:w="253"/>
        <w:gridCol w:w="567"/>
        <w:gridCol w:w="785"/>
        <w:gridCol w:w="433"/>
        <w:gridCol w:w="352"/>
        <w:gridCol w:w="567"/>
        <w:gridCol w:w="567"/>
      </w:tblGrid>
      <w:tr w:rsidR="00CE3140" w:rsidRPr="00CE3140" w:rsidTr="00CE3140">
        <w:trPr>
          <w:trHeight w:val="1120"/>
        </w:trPr>
        <w:tc>
          <w:tcPr>
            <w:tcW w:w="0" w:type="auto"/>
            <w:gridSpan w:val="2"/>
            <w:vMerge w:val="restart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CE3140" w:rsidRPr="00CE3140" w:rsidRDefault="00CE3140" w:rsidP="00D358F4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0" w:type="auto"/>
            <w:vMerge w:val="restart"/>
          </w:tcPr>
          <w:p w:rsidR="00CE3140" w:rsidRPr="00CE3140" w:rsidRDefault="00CE3140" w:rsidP="00D358F4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0" w:type="auto"/>
            <w:gridSpan w:val="8"/>
          </w:tcPr>
          <w:p w:rsidR="00CE3140" w:rsidRPr="00CE3140" w:rsidRDefault="00CE3140" w:rsidP="00D358F4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</w:tcPr>
          <w:p w:rsidR="00CE3140" w:rsidRPr="00CE3140" w:rsidRDefault="00CE3140" w:rsidP="00D358F4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CE3140" w:rsidRPr="00CE3140" w:rsidTr="00CE3140">
        <w:trPr>
          <w:trHeight w:val="920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/>
              <w:ind w:left="1" w:right="-108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ГРБЦ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CE3140" w:rsidRPr="00CE3140" w:rsidTr="00CE3140">
        <w:trPr>
          <w:trHeight w:val="760"/>
        </w:trPr>
        <w:tc>
          <w:tcPr>
            <w:tcW w:w="0" w:type="auto"/>
            <w:gridSpan w:val="2"/>
            <w:vMerge w:val="restart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Программа, всего:</w:t>
            </w:r>
          </w:p>
        </w:tc>
        <w:tc>
          <w:tcPr>
            <w:tcW w:w="0" w:type="auto"/>
            <w:vMerge w:val="restart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Соисполнитель:</w:t>
            </w: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979,084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760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798,950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636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42,050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914,502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760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9,627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652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- внебюджетные средства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17,360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19,582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760"/>
        </w:trPr>
        <w:tc>
          <w:tcPr>
            <w:tcW w:w="0" w:type="auto"/>
            <w:gridSpan w:val="2"/>
            <w:vMerge w:val="restart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0" w:type="auto"/>
            <w:vMerge w:val="restart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979,084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760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798,950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588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42,050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914,502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760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9,627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760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- внебюджетные средства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17,360</w:t>
            </w: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19,582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860"/>
        </w:trPr>
        <w:tc>
          <w:tcPr>
            <w:tcW w:w="0" w:type="auto"/>
            <w:gridSpan w:val="2"/>
            <w:vMerge w:val="restart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общественных пространств, всего:</w:t>
            </w:r>
          </w:p>
        </w:tc>
        <w:tc>
          <w:tcPr>
            <w:tcW w:w="0" w:type="auto"/>
            <w:vMerge w:val="restart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561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559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760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760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- средства финансового участия заинтересованных лиц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3845"/>
        </w:trPr>
        <w:tc>
          <w:tcPr>
            <w:tcW w:w="0" w:type="auto"/>
            <w:gridSpan w:val="2"/>
            <w:vMerge w:val="restart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1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0" w:type="auto"/>
            <w:vMerge w:val="restart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760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622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760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760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- внебюджетные средства 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760"/>
        </w:trPr>
        <w:tc>
          <w:tcPr>
            <w:tcW w:w="0" w:type="auto"/>
            <w:gridSpan w:val="2"/>
            <w:vMerge w:val="restart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b/>
                <w:sz w:val="20"/>
                <w:szCs w:val="20"/>
              </w:rPr>
              <w:t>ИНЫЕ, всего:</w:t>
            </w:r>
          </w:p>
        </w:tc>
        <w:tc>
          <w:tcPr>
            <w:tcW w:w="0" w:type="auto"/>
            <w:vMerge w:val="restart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760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605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- краевой бюджет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760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образования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rPr>
          <w:trHeight w:val="760"/>
        </w:trPr>
        <w:tc>
          <w:tcPr>
            <w:tcW w:w="0" w:type="auto"/>
            <w:gridSpan w:val="2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140">
              <w:rPr>
                <w:rFonts w:ascii="Times New Roman" w:hAnsi="Times New Roman" w:cs="Times New Roman"/>
                <w:sz w:val="20"/>
                <w:szCs w:val="20"/>
              </w:rPr>
              <w:t xml:space="preserve">- внебюджетные средства </w:t>
            </w:r>
          </w:p>
        </w:tc>
        <w:tc>
          <w:tcPr>
            <w:tcW w:w="0" w:type="auto"/>
            <w:vMerge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3140" w:rsidRPr="00CE3140" w:rsidRDefault="00CE3140" w:rsidP="00D3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40" w:rsidRPr="00CE3140" w:rsidTr="00CE3140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3140" w:rsidRPr="00CE3140" w:rsidRDefault="00CE3140" w:rsidP="00D358F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E3140" w:rsidRPr="00CE3140" w:rsidRDefault="00CE3140" w:rsidP="00D358F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E314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140" w:rsidRPr="00CE3140" w:rsidRDefault="00CE3140" w:rsidP="00D358F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140" w:rsidRPr="00CE3140" w:rsidRDefault="00CE3140" w:rsidP="00D358F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140" w:rsidRPr="00CE3140" w:rsidRDefault="00CE3140" w:rsidP="00D358F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3140" w:rsidRPr="00CE3140" w:rsidRDefault="00CE3140" w:rsidP="00D358F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E3140" w:rsidRPr="00CE3140" w:rsidTr="00CE3140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3140" w:rsidRPr="00CE3140" w:rsidRDefault="00CE3140" w:rsidP="00D358F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3140">
              <w:rPr>
                <w:sz w:val="20"/>
                <w:szCs w:val="20"/>
              </w:rPr>
              <w:t>(организация, 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140" w:rsidRPr="00CE3140" w:rsidRDefault="00CE3140" w:rsidP="00D358F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3140" w:rsidRPr="00CE3140" w:rsidRDefault="00CE3140" w:rsidP="00D358F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3140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140" w:rsidRPr="00CE3140" w:rsidRDefault="00CE3140" w:rsidP="00D358F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3140" w:rsidRPr="00CE3140" w:rsidRDefault="00CE3140" w:rsidP="00D358F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3140">
              <w:rPr>
                <w:sz w:val="20"/>
                <w:szCs w:val="20"/>
              </w:rPr>
              <w:t>(расшифровка подписи)</w:t>
            </w:r>
          </w:p>
        </w:tc>
      </w:tr>
      <w:tr w:rsidR="00CE3140" w:rsidTr="00CE3140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140" w:rsidRDefault="00CE3140" w:rsidP="00D358F4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140" w:rsidRDefault="00CE3140" w:rsidP="00D358F4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140" w:rsidRDefault="00CE3140" w:rsidP="00D358F4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140" w:rsidRDefault="00CE3140" w:rsidP="00D358F4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140" w:rsidRDefault="00CE3140" w:rsidP="00D358F4">
            <w:pPr>
              <w:pStyle w:val="a5"/>
              <w:spacing w:before="0" w:beforeAutospacing="0" w:after="0" w:afterAutospacing="0"/>
            </w:pPr>
          </w:p>
        </w:tc>
      </w:tr>
      <w:tr w:rsidR="00CE3140" w:rsidTr="00CE3140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140" w:rsidRDefault="00CE3140" w:rsidP="00D358F4">
            <w:pPr>
              <w:pStyle w:val="a5"/>
              <w:spacing w:before="0" w:beforeAutospacing="0" w:after="0" w:afterAutospacing="0"/>
            </w:pPr>
          </w:p>
          <w:p w:rsidR="00CE3140" w:rsidRDefault="00CE3140" w:rsidP="00D358F4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3140" w:rsidRDefault="00CE3140" w:rsidP="00D358F4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140" w:rsidRDefault="00CE3140" w:rsidP="00D358F4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140" w:rsidRDefault="00CE3140" w:rsidP="00D358F4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140" w:rsidRDefault="00CE3140" w:rsidP="00D358F4">
            <w:pPr>
              <w:pStyle w:val="a5"/>
              <w:spacing w:before="0" w:beforeAutospacing="0" w:after="0" w:afterAutospacing="0"/>
            </w:pPr>
          </w:p>
        </w:tc>
      </w:tr>
    </w:tbl>
    <w:p w:rsidR="00EC23A4" w:rsidRDefault="00EC23A4">
      <w:r>
        <w:br w:type="page"/>
      </w:r>
    </w:p>
    <w:p w:rsidR="00D358F4" w:rsidRDefault="00D358F4" w:rsidP="00D358F4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ГОРОДОКСКОГО СЕЛЬСОВЕТА</w:t>
      </w:r>
    </w:p>
    <w:p w:rsidR="00D358F4" w:rsidRDefault="00D358F4" w:rsidP="00D35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МИНУСИНСКОГО РАЙОНА</w:t>
      </w:r>
    </w:p>
    <w:p w:rsidR="00D358F4" w:rsidRDefault="00D358F4" w:rsidP="00D358F4">
      <w:pPr>
        <w:pStyle w:val="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D358F4" w:rsidRPr="00D358F4" w:rsidRDefault="00D358F4" w:rsidP="00D358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58F4" w:rsidRPr="00D358F4" w:rsidRDefault="00D358F4" w:rsidP="00D358F4">
      <w:pPr>
        <w:pStyle w:val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58F4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D358F4" w:rsidRPr="00D358F4" w:rsidRDefault="00D358F4" w:rsidP="00D358F4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>30.12.2019                  с. Городок                                 № 83 - п</w:t>
      </w:r>
    </w:p>
    <w:p w:rsidR="00D358F4" w:rsidRPr="00D358F4" w:rsidRDefault="00D358F4" w:rsidP="00D358F4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        О внесении изменений в Постановление № 51-п от 30.09.2014 «Об утверждении Положения «О системе оплаты труда работников администрации </w:t>
      </w:r>
      <w:proofErr w:type="spellStart"/>
      <w:r w:rsidRPr="00D358F4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района, не относящихся к муниципальным должностям, должностям муниципальной службы (в редакции постановление № 92-п от 28.11.2016, в редакции постановление № 74-п от 19.12.2017, в редакции постановление № 20-п  от 18.05.2018, в редакции постановление № 40-п  от 13.08.2018, в редакции постановление № 73 от 29.12.2018)» </w:t>
      </w:r>
    </w:p>
    <w:p w:rsidR="00D358F4" w:rsidRPr="00D358F4" w:rsidRDefault="00D358F4" w:rsidP="00D358F4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В соответствии со статьей 135 Трудового кодекса Российской Федерации, Законом края « О внесении изменений в статью 4 Закона края «О системе оплаты труда краевых государственных учреждений», руководствуясь статьей 14 Устава </w:t>
      </w:r>
      <w:proofErr w:type="spellStart"/>
      <w:r w:rsidRPr="00D358F4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ПОСТАНОВЛЯЮ: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      1. Внести в приложение «Положение «О системе оплаты труда работников администрации </w:t>
      </w:r>
      <w:proofErr w:type="spellStart"/>
      <w:r w:rsidRPr="00D358F4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района, не относящихся к муниципальным должностям, должностям муниципальной службы ( в редакции постановление № 92-п от 28.11.2016, в редакции постановление № 74-п от 19.12.2017, в редакции постановление № 20-п  от 18.05.2018, в редакции постановление № 40-п  от 13.08.2018, в редакции постановление № 73 от 29.12.2018)  следующие изменения: 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     1.1 в пункте 5.6.4 статьи 5 слова « </w:t>
      </w:r>
      <w:r w:rsidRPr="00D358F4">
        <w:rPr>
          <w:rFonts w:ascii="Times New Roman" w:hAnsi="Times New Roman" w:cs="Times New Roman"/>
          <w:b/>
          <w:sz w:val="20"/>
          <w:szCs w:val="20"/>
        </w:rPr>
        <w:t xml:space="preserve">18048 рублей </w:t>
      </w:r>
      <w:r w:rsidRPr="00D358F4">
        <w:rPr>
          <w:rFonts w:ascii="Times New Roman" w:hAnsi="Times New Roman" w:cs="Times New Roman"/>
          <w:sz w:val="20"/>
          <w:szCs w:val="20"/>
        </w:rPr>
        <w:t xml:space="preserve">» заменить словами </w:t>
      </w:r>
      <w:r w:rsidRPr="00D358F4">
        <w:rPr>
          <w:rFonts w:ascii="Times New Roman" w:hAnsi="Times New Roman" w:cs="Times New Roman"/>
          <w:b/>
          <w:sz w:val="20"/>
          <w:szCs w:val="20"/>
        </w:rPr>
        <w:t>«19408  рублей»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      2. Контроль за исполнением настоящего постановления возложить на главного бухгалтера администрации </w:t>
      </w:r>
      <w:proofErr w:type="spellStart"/>
      <w:r w:rsidRPr="00D358F4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sz w:val="20"/>
          <w:szCs w:val="20"/>
        </w:rPr>
        <w:t xml:space="preserve"> сельсовета Кривину О.А.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     3. Постановление вступает в силу в день, следующий за днем его официального опубликования в официальном издании «Ведомости органов муниципального образования «</w:t>
      </w:r>
      <w:proofErr w:type="spellStart"/>
      <w:r w:rsidRPr="00D358F4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D358F4">
        <w:rPr>
          <w:rFonts w:ascii="Times New Roman" w:hAnsi="Times New Roman" w:cs="Times New Roman"/>
          <w:sz w:val="20"/>
          <w:szCs w:val="20"/>
        </w:rPr>
        <w:t xml:space="preserve"> сельсовет»» и применяется к правоотношениям, возникшим с 01.01.2020 года.</w:t>
      </w:r>
    </w:p>
    <w:p w:rsidR="00D358F4" w:rsidRDefault="00D358F4" w:rsidP="00D358F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D358F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358F4">
        <w:rPr>
          <w:rFonts w:ascii="Times New Roman" w:hAnsi="Times New Roman" w:cs="Times New Roman"/>
          <w:sz w:val="20"/>
          <w:szCs w:val="20"/>
        </w:rPr>
        <w:tab/>
      </w:r>
      <w:r w:rsidRPr="00D358F4">
        <w:rPr>
          <w:rFonts w:ascii="Times New Roman" w:hAnsi="Times New Roman" w:cs="Times New Roman"/>
          <w:sz w:val="20"/>
          <w:szCs w:val="20"/>
        </w:rPr>
        <w:tab/>
      </w:r>
      <w:r w:rsidRPr="00D358F4">
        <w:rPr>
          <w:rFonts w:ascii="Times New Roman" w:hAnsi="Times New Roman" w:cs="Times New Roman"/>
          <w:sz w:val="20"/>
          <w:szCs w:val="20"/>
        </w:rPr>
        <w:tab/>
      </w:r>
      <w:r w:rsidRPr="00D358F4">
        <w:rPr>
          <w:rFonts w:ascii="Times New Roman" w:hAnsi="Times New Roman" w:cs="Times New Roman"/>
          <w:sz w:val="20"/>
          <w:szCs w:val="20"/>
        </w:rPr>
        <w:tab/>
      </w:r>
      <w:r w:rsidRPr="00D358F4">
        <w:rPr>
          <w:rFonts w:ascii="Times New Roman" w:hAnsi="Times New Roman" w:cs="Times New Roman"/>
          <w:sz w:val="20"/>
          <w:szCs w:val="20"/>
        </w:rPr>
        <w:tab/>
      </w:r>
      <w:r w:rsidRPr="00D358F4">
        <w:rPr>
          <w:rFonts w:ascii="Times New Roman" w:hAnsi="Times New Roman" w:cs="Times New Roman"/>
          <w:sz w:val="20"/>
          <w:szCs w:val="20"/>
        </w:rPr>
        <w:tab/>
        <w:t xml:space="preserve">          А.В.</w:t>
      </w:r>
      <w:r w:rsidR="00AE3037">
        <w:rPr>
          <w:rFonts w:ascii="Times New Roman" w:hAnsi="Times New Roman" w:cs="Times New Roman"/>
          <w:sz w:val="20"/>
          <w:szCs w:val="20"/>
        </w:rPr>
        <w:t xml:space="preserve"> </w:t>
      </w:r>
      <w:r w:rsidRPr="00D358F4">
        <w:rPr>
          <w:rFonts w:ascii="Times New Roman" w:hAnsi="Times New Roman" w:cs="Times New Roman"/>
          <w:sz w:val="20"/>
          <w:szCs w:val="20"/>
        </w:rPr>
        <w:t xml:space="preserve">Тощев </w:t>
      </w:r>
    </w:p>
    <w:p w:rsidR="00AE3037" w:rsidRDefault="00AE3037" w:rsidP="00D358F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037" w:rsidRPr="00D358F4" w:rsidRDefault="00AE3037" w:rsidP="00D358F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58F4" w:rsidRPr="00D358F4" w:rsidRDefault="00D358F4" w:rsidP="00AE303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D358F4" w:rsidRPr="00D358F4" w:rsidRDefault="00D358F4" w:rsidP="00D358F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pacing w:val="-1"/>
          <w:sz w:val="20"/>
          <w:szCs w:val="20"/>
        </w:rPr>
        <w:t>АДМИНИСТРАЦИЯ ГОРОДОКСКОГО СЕЛЬСОВЕТА</w:t>
      </w:r>
    </w:p>
    <w:p w:rsidR="00D358F4" w:rsidRPr="00D358F4" w:rsidRDefault="00D358F4" w:rsidP="00D358F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D358F4" w:rsidRDefault="00D358F4" w:rsidP="00D358F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AE3037" w:rsidRPr="00D358F4" w:rsidRDefault="00AE3037" w:rsidP="00D358F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D358F4" w:rsidRDefault="00D358F4" w:rsidP="00D358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AE3037" w:rsidRPr="00D358F4" w:rsidRDefault="00AE3037" w:rsidP="00D358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58F4" w:rsidRPr="00D358F4" w:rsidRDefault="00D358F4" w:rsidP="00D358F4">
      <w:pPr>
        <w:shd w:val="clear" w:color="auto" w:fill="FFFFFF"/>
        <w:tabs>
          <w:tab w:val="left" w:pos="4349"/>
          <w:tab w:val="left" w:pos="81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b/>
          <w:spacing w:val="-1"/>
          <w:sz w:val="20"/>
          <w:szCs w:val="20"/>
        </w:rPr>
        <w:t>30</w:t>
      </w:r>
      <w:r w:rsidR="00AE3037">
        <w:rPr>
          <w:rFonts w:ascii="Times New Roman" w:hAnsi="Times New Roman" w:cs="Times New Roman"/>
          <w:b/>
          <w:spacing w:val="-1"/>
          <w:sz w:val="20"/>
          <w:szCs w:val="20"/>
        </w:rPr>
        <w:t>.</w:t>
      </w:r>
      <w:r w:rsidRPr="00D358F4">
        <w:rPr>
          <w:rFonts w:ascii="Times New Roman" w:hAnsi="Times New Roman" w:cs="Times New Roman"/>
          <w:b/>
          <w:spacing w:val="-1"/>
          <w:sz w:val="20"/>
          <w:szCs w:val="20"/>
        </w:rPr>
        <w:t>12.2019                                с. Городок                                                      №  84 - п</w:t>
      </w:r>
    </w:p>
    <w:p w:rsidR="00D358F4" w:rsidRPr="00D358F4" w:rsidRDefault="00D358F4" w:rsidP="00D358F4">
      <w:pPr>
        <w:shd w:val="clear" w:color="auto" w:fill="FFFFFF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58F4" w:rsidRPr="00D358F4" w:rsidRDefault="00D358F4" w:rsidP="00D358F4">
      <w:pPr>
        <w:keepNext/>
        <w:spacing w:after="0"/>
        <w:outlineLvl w:val="3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358F4" w:rsidRPr="00D358F4" w:rsidRDefault="00D358F4" w:rsidP="00D358F4">
      <w:pPr>
        <w:spacing w:after="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Об утверждении Порядка  формирования перечня налоговых расходов и оценки  налоговых расходов  администрации    </w:t>
      </w:r>
      <w:proofErr w:type="spellStart"/>
      <w:r w:rsidRPr="00D358F4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sz w:val="20"/>
          <w:szCs w:val="20"/>
        </w:rPr>
        <w:t xml:space="preserve">       сельсовета Минусинского района</w:t>
      </w:r>
    </w:p>
    <w:p w:rsidR="00D358F4" w:rsidRPr="00D358F4" w:rsidRDefault="00D358F4" w:rsidP="00D358F4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358F4" w:rsidRPr="00D358F4" w:rsidRDefault="00D358F4" w:rsidP="00D358F4">
      <w:pPr>
        <w:spacing w:after="0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 В соответствии со статьей 174.3 Бюджетного кодекса Российской Федерации,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  руководствуясь статьями  29, 31 Устава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Минусинского района Красноярского края, ПОСТАНОВЛЯЮ:</w:t>
      </w:r>
    </w:p>
    <w:p w:rsidR="00D358F4" w:rsidRPr="00D358F4" w:rsidRDefault="00D358F4" w:rsidP="00D358F4">
      <w:pPr>
        <w:widowControl w:val="0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Утвердить Порядок формирования перечня налоговых расходов администрации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Минусинского района согласно приложению №1 к настоящему постановлению.</w:t>
      </w:r>
    </w:p>
    <w:p w:rsidR="00D358F4" w:rsidRPr="00D358F4" w:rsidRDefault="00D358F4" w:rsidP="00D358F4">
      <w:pPr>
        <w:widowControl w:val="0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Утвердить Методику проведения оценки эффективности налоговых расходов администрации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Минусинского района согласно приложению №2 к настоящему постановлению.</w:t>
      </w:r>
    </w:p>
    <w:p w:rsidR="00D358F4" w:rsidRPr="00D358F4" w:rsidRDefault="00D358F4" w:rsidP="00D358F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Контроль за исполнением настоящего постановления возложить на главного бухгалтера администрации (Кривина О.А.) </w:t>
      </w:r>
    </w:p>
    <w:p w:rsidR="00D358F4" w:rsidRPr="00D358F4" w:rsidRDefault="00D358F4" w:rsidP="00D358F4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      </w:t>
      </w:r>
    </w:p>
    <w:p w:rsidR="00D358F4" w:rsidRPr="00D358F4" w:rsidRDefault="00D358F4" w:rsidP="00D358F4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color w:val="C00000"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4. </w:t>
      </w:r>
      <w:r w:rsidRPr="00D358F4">
        <w:rPr>
          <w:rFonts w:ascii="Times New Roman" w:hAnsi="Times New Roman" w:cs="Times New Roman"/>
          <w:sz w:val="20"/>
          <w:szCs w:val="20"/>
        </w:rPr>
        <w:t>Постановление вступает в силу в день, следующий за днем его официального опубликования в официальном издании «Ведомости органов муниципального образования «</w:t>
      </w:r>
      <w:proofErr w:type="spellStart"/>
      <w:r w:rsidRPr="00D358F4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D358F4">
        <w:rPr>
          <w:rFonts w:ascii="Times New Roman" w:hAnsi="Times New Roman" w:cs="Times New Roman"/>
          <w:sz w:val="20"/>
          <w:szCs w:val="20"/>
        </w:rPr>
        <w:t xml:space="preserve"> сельсовет»»  и размещению на официальном сайте администрации </w:t>
      </w:r>
      <w:proofErr w:type="spellStart"/>
      <w:r w:rsidRPr="00D358F4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в сети «Интернет» и распространяет свое действие на правоотношения, возникшие с 01 января 2020 года.</w:t>
      </w:r>
    </w:p>
    <w:p w:rsidR="00D358F4" w:rsidRPr="00D358F4" w:rsidRDefault="00D358F4" w:rsidP="00D358F4">
      <w:pPr>
        <w:widowControl w:val="0"/>
        <w:tabs>
          <w:tab w:val="left" w:pos="993"/>
        </w:tabs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358F4" w:rsidRPr="00D358F4" w:rsidRDefault="00D358F4" w:rsidP="00D358F4">
      <w:pPr>
        <w:shd w:val="clear" w:color="auto" w:fill="FFFFFF"/>
        <w:tabs>
          <w:tab w:val="left" w:pos="0"/>
          <w:tab w:val="left" w:pos="49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А.В. Тощев        </w:t>
      </w:r>
    </w:p>
    <w:p w:rsidR="00D358F4" w:rsidRPr="00D358F4" w:rsidRDefault="00D358F4" w:rsidP="00D358F4">
      <w:pPr>
        <w:shd w:val="clear" w:color="auto" w:fill="FFFFFF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58F4" w:rsidRPr="00D358F4" w:rsidRDefault="00D358F4" w:rsidP="00D358F4">
      <w:pPr>
        <w:shd w:val="clear" w:color="auto" w:fill="FFFFFF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Приложение №1</w:t>
      </w:r>
    </w:p>
    <w:p w:rsidR="00D358F4" w:rsidRPr="00D358F4" w:rsidRDefault="00D358F4" w:rsidP="00D358F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                    к постановлению администрации</w:t>
      </w:r>
    </w:p>
    <w:p w:rsidR="00D358F4" w:rsidRPr="00D358F4" w:rsidRDefault="00D358F4" w:rsidP="00D358F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r w:rsidRPr="00D358F4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</w:t>
      </w:r>
    </w:p>
    <w:p w:rsidR="00D358F4" w:rsidRPr="00D358F4" w:rsidRDefault="00D358F4" w:rsidP="00D358F4">
      <w:pPr>
        <w:shd w:val="clear" w:color="auto" w:fill="FFFFFF"/>
        <w:tabs>
          <w:tab w:val="center" w:pos="6542"/>
          <w:tab w:val="right" w:pos="907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от 00.00.201___  № 00-п    </w:t>
      </w:r>
    </w:p>
    <w:p w:rsidR="00D358F4" w:rsidRPr="00D358F4" w:rsidRDefault="00D358F4" w:rsidP="00D358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58F4" w:rsidRPr="00D358F4" w:rsidRDefault="00D358F4" w:rsidP="00D358F4">
      <w:pPr>
        <w:shd w:val="clear" w:color="auto" w:fill="FFFFFF"/>
        <w:spacing w:after="0" w:line="225" w:lineRule="atLeast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Порядок</w:t>
      </w:r>
      <w:r w:rsidRPr="00D358F4">
        <w:rPr>
          <w:rFonts w:ascii="Times New Roman" w:hAnsi="Times New Roman" w:cs="Times New Roman"/>
          <w:bCs/>
          <w:sz w:val="20"/>
          <w:szCs w:val="20"/>
        </w:rPr>
        <w:br/>
        <w:t xml:space="preserve">формирования перечня налоговых расходов администрации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сельсовета Минусинского района</w:t>
      </w:r>
    </w:p>
    <w:p w:rsidR="00D358F4" w:rsidRPr="00D358F4" w:rsidRDefault="00D358F4" w:rsidP="00D358F4">
      <w:pPr>
        <w:shd w:val="clear" w:color="auto" w:fill="FFFFFF"/>
        <w:spacing w:after="0" w:line="225" w:lineRule="atLeast"/>
        <w:jc w:val="center"/>
        <w:outlineLvl w:val="2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358F4">
        <w:rPr>
          <w:rFonts w:ascii="Times New Roman" w:hAnsi="Times New Roman" w:cs="Times New Roman"/>
          <w:sz w:val="20"/>
          <w:szCs w:val="20"/>
        </w:rPr>
        <w:t>. Общие положения</w:t>
      </w:r>
    </w:p>
    <w:p w:rsidR="00D358F4" w:rsidRPr="00D358F4" w:rsidRDefault="00D358F4" w:rsidP="00D358F4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1. Настоящий Порядок определяет процедуру формирования перечня налоговых расходов  администрации  </w:t>
      </w:r>
      <w:proofErr w:type="spellStart"/>
      <w:r w:rsidRPr="00D358F4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(далее соответственно – налоговые расходы, Перечень)</w:t>
      </w:r>
      <w:r w:rsidRPr="00D358F4">
        <w:rPr>
          <w:rFonts w:ascii="Times New Roman" w:hAnsi="Times New Roman" w:cs="Times New Roman"/>
          <w:bCs/>
          <w:sz w:val="20"/>
          <w:szCs w:val="20"/>
        </w:rPr>
        <w:t xml:space="preserve"> и правила формирования информации о нормативных, целевых и фискальных характеристиках налоговых расходов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– Общие требования).</w:t>
      </w:r>
    </w:p>
    <w:p w:rsidR="00D358F4" w:rsidRPr="00D358F4" w:rsidRDefault="00D358F4" w:rsidP="00D358F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>2. В целях настоящего Порядка применяются следующие понятия и термины:</w:t>
      </w:r>
    </w:p>
    <w:p w:rsidR="00D358F4" w:rsidRPr="00D358F4" w:rsidRDefault="00D358F4" w:rsidP="00D358F4">
      <w:pPr>
        <w:shd w:val="clear" w:color="auto" w:fill="FFFFFF"/>
        <w:spacing w:after="0"/>
        <w:ind w:firstLine="754"/>
        <w:jc w:val="both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куратор налогового расхода – администрация    </w:t>
      </w:r>
      <w:proofErr w:type="spellStart"/>
      <w:r w:rsidRPr="00D358F4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(далее - </w:t>
      </w:r>
      <w:proofErr w:type="spellStart"/>
      <w:r w:rsidRPr="00D358F4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D358F4">
        <w:rPr>
          <w:rFonts w:ascii="Times New Roman" w:hAnsi="Times New Roman" w:cs="Times New Roman"/>
          <w:sz w:val="20"/>
          <w:szCs w:val="20"/>
        </w:rPr>
        <w:t xml:space="preserve"> сельсовет), ответственная  в соответствии с полномочиями, установленными муниципальными нормативными правовыми актами                          </w:t>
      </w:r>
    </w:p>
    <w:p w:rsidR="00D358F4" w:rsidRPr="00D358F4" w:rsidRDefault="00D358F4" w:rsidP="00D35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58F4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sz w:val="20"/>
          <w:szCs w:val="20"/>
        </w:rPr>
        <w:t xml:space="preserve"> сельсовета, за достижение соответствующих налоговому расходу целей муниципальной программы (и ее структурных элементов) и (или) целей социально-экономической политики муниципального образования, не относящихся к муниципальным программам;</w:t>
      </w:r>
    </w:p>
    <w:p w:rsidR="00D358F4" w:rsidRPr="00D358F4" w:rsidRDefault="00D358F4" w:rsidP="00D358F4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color w:val="26282F"/>
          <w:sz w:val="20"/>
          <w:szCs w:val="20"/>
        </w:rPr>
        <w:t xml:space="preserve">оценка налоговых расходов </w:t>
      </w:r>
      <w:r w:rsidRPr="00D358F4">
        <w:rPr>
          <w:rFonts w:ascii="Times New Roman" w:hAnsi="Times New Roman" w:cs="Times New Roman"/>
          <w:bCs/>
          <w:sz w:val="20"/>
          <w:szCs w:val="20"/>
        </w:rPr>
        <w:t>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D358F4" w:rsidRPr="00D358F4" w:rsidRDefault="00D358F4" w:rsidP="00D358F4">
      <w:pPr>
        <w:spacing w:after="0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color w:val="26282F"/>
          <w:sz w:val="20"/>
          <w:szCs w:val="20"/>
        </w:rPr>
        <w:t xml:space="preserve">оценка объемов налоговых расходов </w:t>
      </w:r>
      <w:r w:rsidRPr="00D358F4">
        <w:rPr>
          <w:rFonts w:ascii="Times New Roman" w:hAnsi="Times New Roman" w:cs="Times New Roman"/>
          <w:bCs/>
          <w:sz w:val="20"/>
          <w:szCs w:val="20"/>
        </w:rPr>
        <w:t xml:space="preserve">- определение объемов выпадающих доходов бюджета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сельсовета, обусловленных льготами, предоставленными плательщикам;</w:t>
      </w:r>
    </w:p>
    <w:p w:rsidR="00D358F4" w:rsidRPr="00D358F4" w:rsidRDefault="00D358F4" w:rsidP="00D358F4">
      <w:pPr>
        <w:spacing w:after="0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color w:val="26282F"/>
          <w:sz w:val="20"/>
          <w:szCs w:val="20"/>
        </w:rPr>
        <w:t xml:space="preserve">оценка эффективности налоговых расходов </w:t>
      </w:r>
      <w:r w:rsidRPr="00D358F4">
        <w:rPr>
          <w:rFonts w:ascii="Times New Roman" w:hAnsi="Times New Roman" w:cs="Times New Roman"/>
          <w:bCs/>
          <w:sz w:val="20"/>
          <w:szCs w:val="20"/>
        </w:rPr>
        <w:t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                          сельсовета;</w:t>
      </w:r>
    </w:p>
    <w:p w:rsidR="00D358F4" w:rsidRPr="00D358F4" w:rsidRDefault="00D358F4" w:rsidP="00D358F4">
      <w:pPr>
        <w:shd w:val="clear" w:color="auto" w:fill="FFFFFF"/>
        <w:spacing w:after="0"/>
        <w:ind w:firstLine="75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паспорт налогового расхода – документ, содержащий сведения  о нормативных, фискальных и целевых характеристиках налогового расхода </w:t>
      </w:r>
      <w:proofErr w:type="spellStart"/>
      <w:r w:rsidRPr="00D358F4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района;</w:t>
      </w:r>
    </w:p>
    <w:p w:rsidR="00D358F4" w:rsidRPr="00D358F4" w:rsidRDefault="00D358F4" w:rsidP="00D358F4">
      <w:pPr>
        <w:shd w:val="clear" w:color="auto" w:fill="FFFFFF"/>
        <w:spacing w:after="0"/>
        <w:ind w:firstLine="754"/>
        <w:jc w:val="both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>реестр налоговых расходов –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D358F4" w:rsidRPr="00D358F4" w:rsidRDefault="00D358F4" w:rsidP="00D358F4">
      <w:pPr>
        <w:shd w:val="clear" w:color="auto" w:fill="FFFFFF"/>
        <w:spacing w:after="0"/>
        <w:ind w:firstLine="754"/>
        <w:jc w:val="both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>перечень налоговых расходов – документ, содержащий сведения о распределении налоговых расходов Минусинского района в соответствии с целями муниципальных программ (и ее структурных элементов) и (или) целями социально-экономической политики Минусинского района, не относящимся к муниципальным программам Минусинского района, а также о кураторах налоговых расходов;</w:t>
      </w:r>
    </w:p>
    <w:p w:rsidR="00D358F4" w:rsidRPr="00D358F4" w:rsidRDefault="00D358F4" w:rsidP="00D358F4">
      <w:pPr>
        <w:shd w:val="clear" w:color="auto" w:fill="FFFFFF"/>
        <w:spacing w:after="0"/>
        <w:ind w:firstLine="754"/>
        <w:jc w:val="both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>плательщики – плательщики налогов;</w:t>
      </w:r>
    </w:p>
    <w:p w:rsidR="00D358F4" w:rsidRPr="00D358F4" w:rsidRDefault="00D358F4" w:rsidP="00D358F4">
      <w:pPr>
        <w:shd w:val="clear" w:color="auto" w:fill="FFFFFF"/>
        <w:spacing w:after="0"/>
        <w:ind w:firstLine="754"/>
        <w:jc w:val="both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социальные налоговые расходы - целевая категория налоговых расходов, обусловленных необходимостью обеспечения социальной защиты  (поддержки) населения; </w:t>
      </w:r>
    </w:p>
    <w:p w:rsidR="00D358F4" w:rsidRPr="00D358F4" w:rsidRDefault="00D358F4" w:rsidP="00D358F4">
      <w:pPr>
        <w:shd w:val="clear" w:color="auto" w:fill="FFFFFF"/>
        <w:spacing w:after="0"/>
        <w:ind w:firstLine="754"/>
        <w:jc w:val="both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технические налоговые расходы - целевая категория налоговых расходов, предполагающих уменьшение расходов плательщиков, воспользовавшихся льготами,  финансовое обеспечение которых осуществляется в полном объеме или частично за счет бюджета     </w:t>
      </w:r>
      <w:proofErr w:type="spellStart"/>
      <w:r w:rsidRPr="00D358F4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sz w:val="20"/>
          <w:szCs w:val="20"/>
        </w:rPr>
        <w:t xml:space="preserve">  сельсовета;</w:t>
      </w:r>
    </w:p>
    <w:p w:rsidR="00D358F4" w:rsidRPr="00D358F4" w:rsidRDefault="00D358F4" w:rsidP="00D358F4">
      <w:pPr>
        <w:shd w:val="clear" w:color="auto" w:fill="FFFFFF"/>
        <w:spacing w:after="0"/>
        <w:ind w:firstLine="754"/>
        <w:jc w:val="both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>стимулирующие налоговые расходы - целевая категория налоговых расходов, предполагающих стимулирование экономической  активности субъектов предпринимательской деятельности и последующее увеличение доходов бюджета                          сельсовета;</w:t>
      </w:r>
    </w:p>
    <w:p w:rsidR="00D358F4" w:rsidRPr="00D358F4" w:rsidRDefault="00D358F4" w:rsidP="00D358F4">
      <w:pPr>
        <w:shd w:val="clear" w:color="auto" w:fill="FFFFFF"/>
        <w:spacing w:after="0"/>
        <w:ind w:firstLine="754"/>
        <w:jc w:val="both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>нормативные характеристики налоговых расходов – сведения о положениях муниципальных правовых актов, которыми предусматриваются налоговые льготы, освобождения или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:rsidR="00D358F4" w:rsidRPr="00D358F4" w:rsidRDefault="00D358F4" w:rsidP="00D358F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>фискальные характеристики налоговых расходов -</w:t>
      </w:r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   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сельсовета</w:t>
      </w:r>
      <w:r w:rsidRPr="00D358F4">
        <w:rPr>
          <w:rFonts w:ascii="Times New Roman" w:hAnsi="Times New Roman" w:cs="Times New Roman"/>
          <w:sz w:val="20"/>
          <w:szCs w:val="20"/>
        </w:rPr>
        <w:t>;</w:t>
      </w:r>
    </w:p>
    <w:p w:rsidR="00D358F4" w:rsidRPr="00D358F4" w:rsidRDefault="00D358F4" w:rsidP="00D358F4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>целевые характеристики налоговых расходов -</w:t>
      </w:r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сельсовета</w:t>
      </w:r>
      <w:r w:rsidRPr="00D358F4">
        <w:rPr>
          <w:rFonts w:ascii="Times New Roman" w:hAnsi="Times New Roman" w:cs="Times New Roman"/>
          <w:sz w:val="20"/>
          <w:szCs w:val="20"/>
        </w:rPr>
        <w:t>;</w:t>
      </w:r>
    </w:p>
    <w:p w:rsidR="00D358F4" w:rsidRPr="00D358F4" w:rsidRDefault="00D358F4" w:rsidP="00D358F4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>3.</w:t>
      </w:r>
      <w:r w:rsidRPr="00D358F4">
        <w:rPr>
          <w:rFonts w:ascii="Times New Roman" w:hAnsi="Times New Roman" w:cs="Times New Roman"/>
          <w:bCs/>
          <w:sz w:val="20"/>
          <w:szCs w:val="20"/>
        </w:rPr>
        <w:t xml:space="preserve"> Лицом, ответственным за формирование Перечня, является главный бухгалтер  администрации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Минусинского района.</w:t>
      </w:r>
    </w:p>
    <w:p w:rsidR="00D358F4" w:rsidRPr="00D358F4" w:rsidRDefault="00D358F4" w:rsidP="00D358F4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> </w:t>
      </w:r>
      <w:r w:rsidRPr="00D358F4">
        <w:rPr>
          <w:rFonts w:ascii="Times New Roman" w:hAnsi="Times New Roman" w:cs="Times New Roman"/>
          <w:bCs/>
          <w:sz w:val="20"/>
          <w:szCs w:val="20"/>
        </w:rPr>
        <w:t xml:space="preserve">Формирование Перечня осуществляется главным бухгалтером администрации </w:t>
      </w:r>
      <w:r w:rsidRPr="00D358F4">
        <w:rPr>
          <w:rFonts w:ascii="Times New Roman" w:hAnsi="Times New Roman" w:cs="Times New Roman"/>
          <w:bCs/>
          <w:sz w:val="20"/>
          <w:szCs w:val="20"/>
        </w:rPr>
        <w:br/>
        <w:t xml:space="preserve">на основании паспорта налогового расхода, утвержденного главой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           сельсовета, в разрезе муниципальных программ 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сельсовета   и их структурных элементов, а также направлений деятельности, не относящихся к муниципальным программам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сельсовета.</w:t>
      </w:r>
    </w:p>
    <w:p w:rsidR="00D358F4" w:rsidRPr="00D358F4" w:rsidRDefault="00D358F4" w:rsidP="00D358F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4. </w:t>
      </w: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Перечень формируется в соответствии с целями муниципальных программ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сельсовета, структурных элементов муниципальных программ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и (или) целями социально-экономической политики          сельсовета, не относящимися к муниципальным программам                                 сельсовета.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Par1"/>
      <w:bookmarkEnd w:id="0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Налоговые расходы, которые соответствуют нескольким целям социально-экономического развития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сельсовета, отнесенным к разным муниципальным программам  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сельсовета, относятся к нераспределенным налоговым расходам.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Налоговые расходы, которые не соответствуют целям социально-экономического развития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сельсовета, отнесенным к муниципальным программам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сельсовета, относятся к непрограммным налоговым расходам.</w:t>
      </w:r>
    </w:p>
    <w:p w:rsidR="00D358F4" w:rsidRPr="00D358F4" w:rsidRDefault="00D358F4" w:rsidP="00D358F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5. В целях формирования Перечня администрация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 в срок до 1 октября с учетом данных о фискальных характеристиках налоговых расходов, представленных на официальном сайте Межрайонной ИФНС Росси №10 по Красноярскому краю, формирует реестр налоговых расходов, включая нормативные и фискальные характеристики, и направляет его в администрацию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сельсовета Минусинского района.</w:t>
      </w:r>
    </w:p>
    <w:p w:rsidR="00D358F4" w:rsidRPr="00D358F4" w:rsidRDefault="00D358F4" w:rsidP="00D358F4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6. </w:t>
      </w:r>
      <w:r w:rsidRPr="00D358F4">
        <w:rPr>
          <w:rFonts w:ascii="Times New Roman" w:hAnsi="Times New Roman" w:cs="Times New Roman"/>
          <w:bCs/>
          <w:sz w:val="20"/>
          <w:szCs w:val="20"/>
        </w:rPr>
        <w:t xml:space="preserve"> Администрация   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  сельсовета  Минусинского района:</w:t>
      </w:r>
    </w:p>
    <w:p w:rsidR="00D358F4" w:rsidRPr="00D358F4" w:rsidRDefault="00D358F4" w:rsidP="00AE3037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1) в течение 10 рабочих дней обеспечивают рассмотрение и согласование реестра налоговых расходов.</w:t>
      </w:r>
    </w:p>
    <w:p w:rsidR="00D358F4" w:rsidRPr="00D358F4" w:rsidRDefault="00D358F4" w:rsidP="00AE3037">
      <w:pPr>
        <w:spacing w:after="0"/>
        <w:ind w:firstLine="567"/>
        <w:rPr>
          <w:rFonts w:ascii="Times New Roman" w:hAnsi="Times New Roman" w:cs="Times New Roman"/>
          <w:bCs/>
          <w:sz w:val="20"/>
          <w:szCs w:val="20"/>
        </w:rPr>
      </w:pPr>
      <w:bookmarkStart w:id="1" w:name="Par7"/>
      <w:bookmarkStart w:id="2" w:name="Par8"/>
      <w:bookmarkEnd w:id="1"/>
      <w:bookmarkEnd w:id="2"/>
      <w:r w:rsidRPr="00D358F4">
        <w:rPr>
          <w:rFonts w:ascii="Times New Roman" w:hAnsi="Times New Roman" w:cs="Times New Roman"/>
          <w:bCs/>
          <w:sz w:val="20"/>
          <w:szCs w:val="20"/>
        </w:rPr>
        <w:t>При наличии предложений по изменению куратора налогового расхода, такие предложения подлежат согласованию с предлагаемым куратором налогового расхода.</w:t>
      </w:r>
    </w:p>
    <w:p w:rsidR="00D358F4" w:rsidRPr="00D358F4" w:rsidRDefault="00D358F4" w:rsidP="00AE3037">
      <w:pPr>
        <w:spacing w:after="0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В случае если результаты рассмотрения не направлены в финансовое управление в течение срока, указанного в абзаце первом настоящего подпункта, реестр считается согласованным;</w:t>
      </w:r>
    </w:p>
    <w:p w:rsidR="00D358F4" w:rsidRPr="00D358F4" w:rsidRDefault="00D358F4" w:rsidP="00AE3037">
      <w:pPr>
        <w:spacing w:after="0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2) в течение 15 рабочих дней обеспечивают формирование, утверждение и представление в финансовое управление паспорта налогового расхода.</w:t>
      </w:r>
    </w:p>
    <w:p w:rsidR="00D358F4" w:rsidRPr="00D358F4" w:rsidRDefault="00D358F4" w:rsidP="00AE3037">
      <w:pPr>
        <w:widowControl w:val="0"/>
        <w:tabs>
          <w:tab w:val="left" w:pos="0"/>
        </w:tabs>
        <w:spacing w:after="0"/>
        <w:ind w:firstLine="426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7. Паспорт налогового расхода формируется по форме согласно приложению № 1 к Порядку. Проект паспорта налогового расхода подлежит согласованию с финансовым управлением.  Паспорт налогового расхода утверждается главой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сельсовета, являющегося куратором налоговых расходов, в виде грифа утверждения.</w:t>
      </w:r>
    </w:p>
    <w:p w:rsidR="00D358F4" w:rsidRPr="00D358F4" w:rsidRDefault="00D358F4" w:rsidP="00D358F4">
      <w:pPr>
        <w:widowControl w:val="0"/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8. Финансовое управление на основании утвержденных паспортов налоговых расходов формирует проект Перечня в составе показателей согласно приложению № 2 к Порядку.</w:t>
      </w:r>
    </w:p>
    <w:p w:rsidR="00D358F4" w:rsidRPr="00D358F4" w:rsidRDefault="00D358F4" w:rsidP="00D358F4">
      <w:pPr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Перечень утверждается приказом финансового управления в срок до 31 декабря текущего года.</w:t>
      </w:r>
    </w:p>
    <w:p w:rsidR="00D358F4" w:rsidRPr="00D358F4" w:rsidRDefault="00D358F4" w:rsidP="00D358F4">
      <w:pPr>
        <w:widowControl w:val="0"/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9. Принятие администрацией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 Минусинского района муниципальных нормативных правовые акты  (внесение изменений в муниципальные нормативные правовые акты)  о введении или отмене налогов, освобождении от их уплаты, внесение изменений в перечень муниципальных программ, структурные элементы муниципальных программ, муниципальные нормативные правовые акты, регулирующие вопросы социально-экономической политики, не относящиеся к муниципальным программам, изменение полномочий кураторов налоговых расходов, в связи с которыми возникает необходимость внесения изменений в перечень налоговых расходов Минусинского района, являются основанием для внесения изменений в Перечень.</w:t>
      </w:r>
    </w:p>
    <w:p w:rsidR="00D358F4" w:rsidRPr="00D358F4" w:rsidRDefault="00D358F4" w:rsidP="00D358F4">
      <w:pPr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В случаях, указанных в абзаце первом настоящего пункта, администрация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Минусинского района  в течение 15 рабочих дней со дня принятия указанных муниципальных правовых актов обеспечивают утверждение и направление в финансовое управление паспортов налоговых расходов с учетом требований пункта 9 Порядка.</w:t>
      </w:r>
    </w:p>
    <w:p w:rsidR="00D358F4" w:rsidRPr="00D358F4" w:rsidRDefault="00D358F4" w:rsidP="00AE3037">
      <w:pPr>
        <w:spacing w:after="0"/>
        <w:ind w:firstLine="426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Финансовое управление на основании утвержденных паспортов налоговых расходов обеспечивает внесение изменений в Перечень в срок</w:t>
      </w:r>
      <w:r w:rsidR="00AE303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358F4">
        <w:rPr>
          <w:rFonts w:ascii="Times New Roman" w:hAnsi="Times New Roman" w:cs="Times New Roman"/>
          <w:bCs/>
          <w:sz w:val="20"/>
          <w:szCs w:val="20"/>
        </w:rPr>
        <w:t>до 31 декабря текущего года.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D358F4" w:rsidRPr="00D358F4" w:rsidTr="00D358F4">
        <w:tc>
          <w:tcPr>
            <w:tcW w:w="5212" w:type="dxa"/>
          </w:tcPr>
          <w:p w:rsidR="00D358F4" w:rsidRPr="00D358F4" w:rsidRDefault="00D358F4" w:rsidP="00D358F4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3" w:type="dxa"/>
          </w:tcPr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  <w:p w:rsidR="00AE3037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Приложение № 1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к Порядку  формирования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перечня налоговых расходов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ind w:hanging="74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администрации   </w:t>
            </w:r>
            <w:proofErr w:type="spellStart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Городокского</w:t>
            </w:r>
            <w:proofErr w:type="spellEnd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AE303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ельсовета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Минусинского района</w:t>
            </w:r>
          </w:p>
          <w:p w:rsidR="00D358F4" w:rsidRPr="00D358F4" w:rsidRDefault="00D358F4" w:rsidP="00D358F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УТВЕРЖДАЮ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bscript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bscript"/>
              </w:rPr>
              <w:t>__________________________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(должность)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bscript"/>
              </w:rPr>
              <w:t>__________________________</w:t>
            </w: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  </w:t>
            </w: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bscript"/>
              </w:rPr>
              <w:t>____________________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(подпись)                                   (ФИО)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bscript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bscript"/>
              </w:rPr>
              <w:t>__________________________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(дата)</w:t>
            </w:r>
          </w:p>
          <w:p w:rsidR="00D358F4" w:rsidRPr="00D358F4" w:rsidRDefault="00D358F4" w:rsidP="00D358F4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358F4" w:rsidRPr="00D358F4" w:rsidRDefault="00D358F4" w:rsidP="00D358F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Паспорт налогового расхода администрации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сельсовета Минусинского района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3402"/>
      </w:tblGrid>
      <w:tr w:rsidR="00D358F4" w:rsidRPr="00D358F4" w:rsidTr="00D358F4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</w:tr>
      <w:tr w:rsidR="00D358F4" w:rsidRPr="00D358F4" w:rsidTr="00D358F4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Общие характеристики</w:t>
            </w: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куратора налогового расхода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налоговой льготы, освобождения, иных преференций (далее – налоговая льгота)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Вид налоговой льготы</w:t>
            </w:r>
            <w:r w:rsidRPr="00D358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Принадлежность налогового расхода </w:t>
            </w: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 группе полномочий</w:t>
            </w:r>
            <w:r w:rsidRPr="00D358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2"/>
            </w: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Нормативные характеристики налогового расхода</w:t>
            </w: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 муниципального правого акта с указанием структурной единицы, </w:t>
            </w: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соответствии с которым предусматривается налоговая льгота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Целевая категории плательщиков, которым предусматривается налоговая льгота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 вида экономической деятельности </w:t>
            </w: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(по ОКВЭД)</w:t>
            </w:r>
            <w:r w:rsidRPr="00D358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Условия предоставления налоговой льготы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вступления в силу муниципального правого акта, устанавливающего налоговую льготу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начала действия предоставленного муниципальным правовым актом права на налоговую льготу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действия налоговой льготы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прекращения действия налоговой льготы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Целевые характеристики налогового расхода</w:t>
            </w: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Целевая категория налогового расхода</w:t>
            </w:r>
            <w:r w:rsidRPr="00D358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Цели предоставления налоговой льготы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AE30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и реквизиты муниципальных правовых актов </w:t>
            </w:r>
            <w:proofErr w:type="spellStart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Городокского</w:t>
            </w:r>
            <w:proofErr w:type="spellEnd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 Минусинского района, утверждающих муниципальные программы </w:t>
            </w:r>
            <w:proofErr w:type="spellStart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Городокского</w:t>
            </w:r>
            <w:proofErr w:type="spellEnd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 Минусинского района и (или) направления деятельности, не относящиеся к муниципальным программам </w:t>
            </w:r>
            <w:proofErr w:type="spellStart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Городокского</w:t>
            </w:r>
            <w:proofErr w:type="spellEnd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 Минусинского района, определяющие цели социально-экономической политики </w:t>
            </w:r>
            <w:proofErr w:type="spellStart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Городокского</w:t>
            </w:r>
            <w:proofErr w:type="spellEnd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 Минусинского района, для достижения которых предоставлена налоговая льгота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AE30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показателей (индикаторов) достижения целей муниципальной программы </w:t>
            </w:r>
            <w:proofErr w:type="spellStart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Городокского</w:t>
            </w:r>
            <w:proofErr w:type="spellEnd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  Минусинского района и (или) целей социально-экономической политики </w:t>
            </w:r>
            <w:proofErr w:type="spellStart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Городокского</w:t>
            </w:r>
            <w:proofErr w:type="spellEnd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  Минусинского района, не относящихся к муниципальным программам </w:t>
            </w:r>
            <w:proofErr w:type="spellStart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Городокского</w:t>
            </w:r>
            <w:proofErr w:type="spellEnd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 Минусинского района,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 целесообразности налогового расхода</w:t>
            </w:r>
            <w:r w:rsidRPr="00D358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AE303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Соответствие налогового расхода целям муниципальных программ </w:t>
            </w:r>
            <w:proofErr w:type="spellStart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Городокского</w:t>
            </w:r>
            <w:proofErr w:type="spellEnd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 Минусинского района, структурным элементам муниципальных программ </w:t>
            </w:r>
            <w:proofErr w:type="spellStart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Городокского</w:t>
            </w:r>
            <w:proofErr w:type="spellEnd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 Минусинского района и (или) целям социально-экономической политики Минусинского района, не относящимся к муниципальным программам Минусинского района</w:t>
            </w:r>
          </w:p>
          <w:p w:rsidR="00D358F4" w:rsidRPr="00D358F4" w:rsidRDefault="00D358F4" w:rsidP="00AE303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2.Востребованность налоговой льготы плательщиками</w:t>
            </w:r>
          </w:p>
          <w:p w:rsidR="00D358F4" w:rsidRPr="00D358F4" w:rsidRDefault="00D358F4" w:rsidP="00AE30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3. Иные (в случае их установления куратором налогового расхода)</w:t>
            </w:r>
          </w:p>
        </w:tc>
      </w:tr>
      <w:tr w:rsidR="00D358F4" w:rsidRPr="00D358F4" w:rsidTr="00D358F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F4" w:rsidRPr="00D358F4" w:rsidRDefault="00D358F4" w:rsidP="00D358F4">
            <w:pPr>
              <w:widowControl w:val="0"/>
              <w:numPr>
                <w:ilvl w:val="0"/>
                <w:numId w:val="3"/>
              </w:numPr>
              <w:autoSpaceDN w:val="0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D35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 результативности налогового расхода</w:t>
            </w:r>
            <w:r w:rsidRPr="00D358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F4" w:rsidRPr="00D358F4" w:rsidRDefault="00D358F4" w:rsidP="00AE303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Показатели (индикаторы) достижения целей муниципальных  программ </w:t>
            </w:r>
            <w:proofErr w:type="spellStart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Городокского</w:t>
            </w:r>
            <w:proofErr w:type="spellEnd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 Минусинского района и (или) целей социально-экономической политики </w:t>
            </w:r>
            <w:proofErr w:type="spellStart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Городокского</w:t>
            </w:r>
            <w:proofErr w:type="spellEnd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 Минусинского района, не относящихся к муниципальным программам </w:t>
            </w:r>
            <w:proofErr w:type="spellStart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Городокского</w:t>
            </w:r>
            <w:proofErr w:type="spellEnd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 Минусинского района, либо иные показатели (индикаторы), на значение которых оказывает влияние налоговый расход</w:t>
            </w:r>
          </w:p>
          <w:p w:rsidR="00D358F4" w:rsidRPr="00D358F4" w:rsidRDefault="00D358F4" w:rsidP="00AE30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Показатель оценки совокупного бюджетного эффекта (самоокупаемости) </w:t>
            </w: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(для стимулирующих налоговых расходов)</w:t>
            </w:r>
          </w:p>
        </w:tc>
      </w:tr>
    </w:tbl>
    <w:p w:rsidR="00D358F4" w:rsidRPr="00D358F4" w:rsidRDefault="00D358F4" w:rsidP="00D358F4">
      <w:pPr>
        <w:widowControl w:val="0"/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815"/>
      </w:tblGrid>
      <w:tr w:rsidR="00D358F4" w:rsidRPr="00D358F4" w:rsidTr="00D358F4">
        <w:tc>
          <w:tcPr>
            <w:tcW w:w="4757" w:type="dxa"/>
          </w:tcPr>
          <w:p w:rsidR="00D358F4" w:rsidRPr="00D358F4" w:rsidRDefault="00D358F4" w:rsidP="00D358F4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Приложение № 2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к Порядку формирования 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перечня налоговых расходов 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ind w:left="206" w:hanging="9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</w:t>
            </w:r>
            <w:proofErr w:type="spellStart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Городокского</w:t>
            </w:r>
            <w:proofErr w:type="spellEnd"/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сельсовета                     Минусинского района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58F4" w:rsidRPr="00D358F4" w:rsidRDefault="00D358F4" w:rsidP="00D358F4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358F4" w:rsidRPr="00D358F4" w:rsidRDefault="00D358F4" w:rsidP="00D358F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Состав показателей перечня налоговых расходов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Минусинского района</w:t>
      </w:r>
    </w:p>
    <w:p w:rsidR="00D358F4" w:rsidRPr="00D358F4" w:rsidRDefault="00D358F4" w:rsidP="00D358F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358F4" w:rsidRPr="00D358F4" w:rsidRDefault="00D358F4" w:rsidP="00D358F4">
      <w:pPr>
        <w:widowControl w:val="0"/>
        <w:numPr>
          <w:ilvl w:val="0"/>
          <w:numId w:val="4"/>
        </w:numPr>
        <w:tabs>
          <w:tab w:val="left" w:pos="0"/>
        </w:tabs>
        <w:autoSpaceDN w:val="0"/>
        <w:spacing w:after="0" w:line="240" w:lineRule="auto"/>
        <w:ind w:left="0" w:hanging="43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Наименование муниципальной программы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Минусинского района и (или) направления деятельности, не относящегося к муниципальным программам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Минусинского района, для достижения целей которых предоставлена налоговая льгота, освобождение, иные преференции (далее – налоговая льгота).</w:t>
      </w:r>
    </w:p>
    <w:p w:rsidR="00D358F4" w:rsidRPr="00D358F4" w:rsidRDefault="00D358F4" w:rsidP="00D358F4">
      <w:pPr>
        <w:widowControl w:val="0"/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Наименование налога, по которому предусматривается налоговая льгота.</w:t>
      </w:r>
    </w:p>
    <w:p w:rsidR="00D358F4" w:rsidRPr="00D358F4" w:rsidRDefault="00D358F4" w:rsidP="00D358F4">
      <w:pPr>
        <w:widowControl w:val="0"/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Наименование налоговой льготы.</w:t>
      </w:r>
    </w:p>
    <w:p w:rsidR="00D358F4" w:rsidRPr="00D358F4" w:rsidRDefault="00D358F4" w:rsidP="00D358F4">
      <w:pPr>
        <w:widowControl w:val="0"/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Вид налоговой льготы.</w:t>
      </w:r>
    </w:p>
    <w:p w:rsidR="00D358F4" w:rsidRPr="00D358F4" w:rsidRDefault="00D358F4" w:rsidP="00D358F4">
      <w:pPr>
        <w:widowControl w:val="0"/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Целевая категория налогового расхода.</w:t>
      </w:r>
    </w:p>
    <w:p w:rsidR="00D358F4" w:rsidRPr="00D358F4" w:rsidRDefault="00D358F4" w:rsidP="00D358F4">
      <w:pPr>
        <w:widowControl w:val="0"/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Цели предоставления налоговой льготы.</w:t>
      </w:r>
    </w:p>
    <w:p w:rsidR="00D358F4" w:rsidRPr="00D358F4" w:rsidRDefault="00D358F4" w:rsidP="00D358F4">
      <w:pPr>
        <w:widowControl w:val="0"/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Целевая категории плательщиков, которым предусматривается налоговая льгота.</w:t>
      </w:r>
    </w:p>
    <w:p w:rsidR="00D358F4" w:rsidRPr="00D358F4" w:rsidRDefault="00D358F4" w:rsidP="00D358F4">
      <w:pPr>
        <w:widowControl w:val="0"/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Реквизиты муниципального правового акта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Минусинского района с указанием структурной единицы, в соответствии с которым предусматривается налоговая льгота.</w:t>
      </w:r>
    </w:p>
    <w:p w:rsidR="00D358F4" w:rsidRPr="00D358F4" w:rsidRDefault="00D358F4" w:rsidP="00D358F4">
      <w:pPr>
        <w:widowControl w:val="0"/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Целевая категории плательщиков, которым предусматривается налоговая льгота.</w:t>
      </w:r>
    </w:p>
    <w:p w:rsidR="00D358F4" w:rsidRPr="00D358F4" w:rsidRDefault="00D358F4" w:rsidP="00D358F4">
      <w:pPr>
        <w:widowControl w:val="0"/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Код вида экономической деятельности (по ОКВЭД)</w:t>
      </w:r>
      <w:r w:rsidRPr="00D358F4">
        <w:rPr>
          <w:rFonts w:ascii="Times New Roman" w:hAnsi="Times New Roman" w:cs="Times New Roman"/>
          <w:bCs/>
          <w:sz w:val="20"/>
          <w:szCs w:val="20"/>
          <w:vertAlign w:val="superscript"/>
        </w:rPr>
        <w:footnoteReference w:id="7"/>
      </w:r>
      <w:r w:rsidRPr="00D358F4">
        <w:rPr>
          <w:rFonts w:ascii="Times New Roman" w:hAnsi="Times New Roman" w:cs="Times New Roman"/>
          <w:bCs/>
          <w:sz w:val="20"/>
          <w:szCs w:val="20"/>
        </w:rPr>
        <w:t>.</w:t>
      </w:r>
    </w:p>
    <w:p w:rsidR="00D358F4" w:rsidRPr="00D358F4" w:rsidRDefault="00D358F4" w:rsidP="00D358F4">
      <w:pPr>
        <w:widowControl w:val="0"/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Условия предоставления налоговой льготы.</w:t>
      </w:r>
    </w:p>
    <w:p w:rsidR="00D358F4" w:rsidRPr="00D358F4" w:rsidRDefault="00D358F4" w:rsidP="00D358F4">
      <w:pPr>
        <w:widowControl w:val="0"/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Размер налоговой ставки, в пределах которой предоставляется налоговая льгота</w:t>
      </w:r>
      <w:r w:rsidRPr="00D358F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358F4" w:rsidRPr="00D358F4" w:rsidRDefault="00D358F4" w:rsidP="00AE3037">
      <w:pPr>
        <w:widowControl w:val="0"/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Дата вступления в силу положений муниципального правового акта   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Минусинского района, устанавливающего налоговую льготу.</w:t>
      </w:r>
    </w:p>
    <w:p w:rsidR="00D358F4" w:rsidRPr="00D358F4" w:rsidRDefault="00D358F4" w:rsidP="00AE3037">
      <w:pPr>
        <w:widowControl w:val="0"/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Дата начала действия предоставленного муниципальным правовым актом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Минусинского района  права на налоговую льготу.</w:t>
      </w:r>
    </w:p>
    <w:p w:rsidR="00D358F4" w:rsidRPr="00D358F4" w:rsidRDefault="00D358F4" w:rsidP="00AE3037">
      <w:pPr>
        <w:widowControl w:val="0"/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Период действия налоговой льготы.</w:t>
      </w:r>
    </w:p>
    <w:p w:rsidR="00D358F4" w:rsidRPr="00D358F4" w:rsidRDefault="00D358F4" w:rsidP="00AE3037">
      <w:pPr>
        <w:widowControl w:val="0"/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Дата прекращения действия налоговой льготы.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358F4" w:rsidRPr="00D358F4" w:rsidRDefault="00D358F4" w:rsidP="00AE3037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D358F4">
        <w:rPr>
          <w:rFonts w:ascii="Times New Roman" w:hAnsi="Times New Roman" w:cs="Times New Roman"/>
          <w:sz w:val="20"/>
          <w:szCs w:val="20"/>
        </w:rPr>
        <w:t xml:space="preserve">                       Приложение №2</w:t>
      </w:r>
    </w:p>
    <w:p w:rsidR="00D358F4" w:rsidRPr="00D358F4" w:rsidRDefault="00D358F4" w:rsidP="00AE303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                        к постановлению администрации</w:t>
      </w:r>
    </w:p>
    <w:p w:rsidR="00D358F4" w:rsidRPr="00D358F4" w:rsidRDefault="00D358F4" w:rsidP="00AE303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D358F4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D358F4" w:rsidRPr="00D358F4" w:rsidRDefault="00D358F4" w:rsidP="00AE303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 xml:space="preserve">                        Минусинского района </w:t>
      </w:r>
    </w:p>
    <w:p w:rsidR="00D358F4" w:rsidRPr="00D358F4" w:rsidRDefault="00D358F4" w:rsidP="00AE3037">
      <w:pPr>
        <w:shd w:val="clear" w:color="auto" w:fill="FFFFFF"/>
        <w:tabs>
          <w:tab w:val="center" w:pos="6542"/>
          <w:tab w:val="right" w:pos="907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358F4">
        <w:rPr>
          <w:rFonts w:ascii="Times New Roman" w:hAnsi="Times New Roman" w:cs="Times New Roman"/>
          <w:sz w:val="20"/>
          <w:szCs w:val="20"/>
        </w:rPr>
        <w:tab/>
        <w:t xml:space="preserve">                    от 00.00.201____   № 00</w:t>
      </w:r>
      <w:r w:rsidRPr="00D358F4">
        <w:rPr>
          <w:rFonts w:ascii="Times New Roman" w:hAnsi="Times New Roman" w:cs="Times New Roman"/>
          <w:b/>
          <w:sz w:val="20"/>
          <w:szCs w:val="20"/>
        </w:rPr>
        <w:t xml:space="preserve"> - п    </w:t>
      </w:r>
    </w:p>
    <w:p w:rsidR="00D358F4" w:rsidRPr="00D358F4" w:rsidRDefault="00D358F4" w:rsidP="00D358F4">
      <w:pPr>
        <w:spacing w:after="0"/>
        <w:ind w:firstLine="709"/>
        <w:jc w:val="right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D358F4" w:rsidRPr="00D358F4" w:rsidRDefault="00D358F4" w:rsidP="00D358F4">
      <w:pPr>
        <w:widowControl w:val="0"/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Методика проведения оценки  эффективности налоговых расходов</w:t>
      </w:r>
    </w:p>
    <w:p w:rsidR="00D358F4" w:rsidRPr="00D358F4" w:rsidRDefault="00D358F4" w:rsidP="00D358F4">
      <w:pPr>
        <w:widowControl w:val="0"/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администрации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сельсовета</w:t>
      </w:r>
    </w:p>
    <w:p w:rsidR="00D358F4" w:rsidRPr="00D358F4" w:rsidRDefault="00D358F4" w:rsidP="00D358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Методика проведения оценки эффективности налоговых расходов   администрации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 (далее – Методика) устанавливает последовательность проведения этапов оценки эффективности налоговых расходов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– Общие требования).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Оценка эффективности налоговых расходов осуществляется  администрацией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сельсовета (далее –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Городокский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сельсовет) и включает  оценку целесообразности налоговых расходов и оценку результативности налоговых расходов.</w:t>
      </w:r>
    </w:p>
    <w:p w:rsidR="00D358F4" w:rsidRPr="00D358F4" w:rsidRDefault="00D358F4" w:rsidP="00AE3037">
      <w:pPr>
        <w:spacing w:after="0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2. 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Критериями целесообразности налогового расхода являются: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а) соответствие налогового расхода целям муниципальных программ 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          сельсовета, структурным элементам муниципальных  программ и (или) целям социально-экономической политики     сельсовета, не относящимся к муниципальным программам           сельсовета;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б) 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налоговые льготы, и общей численности плательщиков, за 5-летний период;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в) иные критерии, установленные паспортом налогового расхода.</w:t>
      </w:r>
    </w:p>
    <w:p w:rsidR="00D358F4" w:rsidRPr="00D358F4" w:rsidRDefault="00D358F4" w:rsidP="00AE3037">
      <w:pPr>
        <w:spacing w:after="0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3. Оценка результативности налогового расхода осуществляется в соответствии с критериями результативности налогового расхода.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Критериями результативности налогового расхода являются: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а) показатели (индикаторы) достижения целей муниципальных программ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      сельсовета и (или) целей социально-экономической политики       сельсовет, не относящихся к муниципальным  программам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сельсовета, либо иные показатели (индикаторы), на значение которых оказывает влияние налоговый расход.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муниципальных программ      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и (или) целей социально-экономической политики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сельсовета, не относящихся к муниципальным программам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б) показатель оценки совокупного бюджетного эффекта (самоокупаемости) стимулирующих налоговых расходов.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4. Оценка результативности налогового расхода включает оценку бюджетной эффективности налогового расхода.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муниципальных программ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и (или) целей социально-экономической политики      сельсовета, не относящихся к муниципальным программам   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сельсовета, а также оценка совокупного бюджетного эффекта (самоокупаемости) стимулирующих налоговых расходов (далее – сравнительный анализ).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5. Сравнительный анализ включает:</w:t>
      </w:r>
    </w:p>
    <w:p w:rsidR="00D358F4" w:rsidRPr="00D358F4" w:rsidRDefault="00D358F4" w:rsidP="00D358F4">
      <w:pPr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а) определение одного из альтернативных механизмов достижения целей муниципальных программ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и (или) целей социально-экономической политики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сельсовета, не относящихся к муниципальным программам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сельсовета, указанных в пункте  6. Методики;</w:t>
      </w:r>
    </w:p>
    <w:p w:rsidR="00D358F4" w:rsidRPr="00D358F4" w:rsidRDefault="00D358F4" w:rsidP="00D358F4">
      <w:pPr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б) сравнение объемов расходов бюджета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в случае применения альтернативных механизмов  достижения целей муниципальных программ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 и (или) целей социально-экономической политики муниципального образования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сельсовета, не относящихся к муниципальным программам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сельсовета, и объемов предоставленных налоговых льгот, в целях которого осуществляется расчет прироста показателя (индикатора) достижения целей муниципальных  программ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сельсовета и (или) целей социально-экономической политики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сельсовета, не относящихся к муниципальным программам 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сельсовета, на 1 рубль налогового расхода и на 1 рубль расходов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  бюджета для достижения того же показателя (индикатора) в случае применения альтернативных механизмов.</w:t>
      </w:r>
    </w:p>
    <w:p w:rsidR="00D358F4" w:rsidRPr="00D358F4" w:rsidRDefault="00D358F4" w:rsidP="00D358F4">
      <w:pPr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6. Альтернативными механизмами достижения целей муниципальных программ  </w:t>
      </w:r>
    </w:p>
    <w:p w:rsidR="00D358F4" w:rsidRPr="00D358F4" w:rsidRDefault="00D358F4" w:rsidP="00D358F4">
      <w:pPr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    сельсовета и (или) целей социально-экономической политики 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   сельсовета, не относящихся к муниципальным программам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          сельсовета, являются: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    а) субсидии или иные формы непосредственной финансовой поддержки плательщиков, имеющих право на налоговые льготы, за счет средств краевого и районного бюджета;</w:t>
      </w:r>
    </w:p>
    <w:p w:rsidR="00D358F4" w:rsidRPr="00D358F4" w:rsidRDefault="00D358F4" w:rsidP="00D358F4">
      <w:pPr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б) предоставление муниципальных гарантий по обязательствам плательщиков, имеющих право на налоговые льготы;</w:t>
      </w:r>
    </w:p>
    <w:p w:rsidR="00D358F4" w:rsidRPr="00D358F4" w:rsidRDefault="00D358F4" w:rsidP="00D358F4">
      <w:pPr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D358F4" w:rsidRPr="00D358F4" w:rsidRDefault="00D358F4" w:rsidP="00D358F4">
      <w:pPr>
        <w:spacing w:after="0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7. 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формуле:</w:t>
      </w:r>
    </w:p>
    <w:p w:rsidR="00D358F4" w:rsidRPr="00D358F4" w:rsidRDefault="00D358F4" w:rsidP="00D358F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7F1999B" wp14:editId="4A9EAE8B">
            <wp:extent cx="23336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i - порядковый номер года, имеющий значение от 1 до 5;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mi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- - количество налогоплательщиков - бенефициаров налогового расхода в i-ом году;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j - порядковый номер плательщика, имеющий значение от 1 до m;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Nij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Минусинского района от  j-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налогоплательщика - бенефициара налогового расхода в i-ом году.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В случае, если налоговый расход действует менее 6 лет на момент проведения оценки  эффективности, объем налогов, сборов и платежей, задекларированных для уплаты получателями налоговых расходов, в бюджет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                      сельсовета  от налогоплательщиков - 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управления;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gi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- номинальный темп прироста налоговых доходов бюджета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        сельсовета 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 сельсовета   на очередной финансовый год и плановый период, заложенному в основу решения о бюджете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перспективу;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r – расчетная стоимость среднесрочных рыночных заимствований муниципального образования, принимаемая на уровне 0,0 процента.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Городокский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сельсовет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8. B0j - базовый объем налогов, сборов и платежей, задекларированных для уплаты получателями налоговых расходов, в бюджет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от j-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налогоплательщика - бенефициара налогового расхода в базовом году, рассчитываемый по формуле:</w:t>
      </w:r>
    </w:p>
    <w:p w:rsidR="00D358F4" w:rsidRPr="00D358F4" w:rsidRDefault="00D358F4" w:rsidP="00D358F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D358F4" w:rsidRPr="00D358F4" w:rsidRDefault="00D358F4" w:rsidP="00D358F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3A17109" wp14:editId="637A134D">
            <wp:extent cx="12192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F4" w:rsidRPr="00D358F4" w:rsidRDefault="00D358F4" w:rsidP="00D358F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N0j - объем налогов, сборов и платежей, задекларированных для уплаты получателями налоговых расходов, в бюджет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сельсовета  от j-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налогоплательщика -бенефициара налогового расхода в базовом году;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L0j - объем налоговых расходов по соответствующему налогу (иному платежу) в пользу j-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налогоплательщика - бенефициара налогового расхода в базовом году.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налогоплательщика 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9. По итогам оценки результативности формируется заключение: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о значимости вклада налоговых расходов в достижение соответствующих показателей (индикаторов);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10. По результатам оценки эффективности соответствующих налоговых расходов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Городокский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  формулирует общий вывод о степени их эффективности и рекомендации о целесообразности их дальнейшего осуществления.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Используемые исходные данные, результаты оценки эффективности налоговых расходов по результатам такой оценки ежегодно представляются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Городокским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сельсоветом  в финансовое  управление в срок до 1 апреля согласно приложению №1  к Методике.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11. Результаты рассмотрения оценки  налоговых расходов  учитываются при формировании основных направлений бюджетной и налоговой политики Минусинского района, а также при проведении оценки эффективности реализации муниципальных программ Минусинского района. </w:t>
      </w:r>
    </w:p>
    <w:p w:rsidR="00D358F4" w:rsidRPr="00D358F4" w:rsidRDefault="00D358F4" w:rsidP="00D358F4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1"/>
        <w:gridCol w:w="3850"/>
      </w:tblGrid>
      <w:tr w:rsidR="00D358F4" w:rsidRPr="00D358F4" w:rsidTr="00D358F4">
        <w:trPr>
          <w:trHeight w:val="1485"/>
        </w:trPr>
        <w:tc>
          <w:tcPr>
            <w:tcW w:w="5721" w:type="dxa"/>
          </w:tcPr>
          <w:p w:rsidR="00D358F4" w:rsidRPr="00D358F4" w:rsidRDefault="00D358F4" w:rsidP="00D358F4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</w:tcPr>
          <w:p w:rsidR="00AE3037" w:rsidRDefault="00AE3037" w:rsidP="00D358F4">
            <w:pPr>
              <w:widowControl w:val="0"/>
              <w:shd w:val="clear" w:color="auto" w:fill="FFFFFF"/>
              <w:suppressAutoHyphens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3037" w:rsidRDefault="00AE3037" w:rsidP="00D358F4">
            <w:pPr>
              <w:widowControl w:val="0"/>
              <w:shd w:val="clear" w:color="auto" w:fill="FFFFFF"/>
              <w:suppressAutoHyphens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 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Методике проведения 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оценки  эффективности 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налоговых расходов 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          сельсовета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58F4" w:rsidRPr="00D358F4" w:rsidRDefault="00D358F4" w:rsidP="00D358F4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358F4" w:rsidRPr="00D358F4" w:rsidRDefault="00D358F4" w:rsidP="00D358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Макет</w:t>
      </w:r>
    </w:p>
    <w:p w:rsidR="00D358F4" w:rsidRPr="00D358F4" w:rsidRDefault="00D358F4" w:rsidP="00D358F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результатов оценки эффективности налогового расхода</w:t>
      </w:r>
    </w:p>
    <w:p w:rsidR="00D358F4" w:rsidRPr="00D358F4" w:rsidRDefault="00D358F4" w:rsidP="00D358F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сельсовета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Результаты оценки эффективности налогового расхода 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администрации      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</w:t>
      </w:r>
      <w:r w:rsidRPr="00D358F4">
        <w:rPr>
          <w:rFonts w:ascii="Times New Roman" w:hAnsi="Times New Roman" w:cs="Times New Roman"/>
          <w:b/>
          <w:bCs/>
          <w:sz w:val="20"/>
          <w:szCs w:val="20"/>
        </w:rPr>
        <w:t>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     сельсовета         за _____ год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1. Общие характеристики налогового расхода.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1.1. Наименование налоговой льготы, освобождения, иных преференций (далее – налоговая льгота).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1.2. Наименование налога, по которому предусматривается налоговая льгота.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1.3. Вид налоговой льготы.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1.4. Принадлежность налогового расхода к группе полномочий.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1.5. Реквизиты муниципального правового акта          сельсовета с указанием структурной единицы, в соответствии с которым предусматривается налоговая льгота.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1.6. Наименование куратора налогового расхода.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2. Целевые характеристики налогового расхода.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2.1. Целевая категория налогового расхода.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2.2. Цели предоставления налоговой льготы.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2.3. Наименование и реквизиты муниципальных правовых актов        сельсовета, утверждающих муниципальные программы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сельсовета и (или) направления деятельности, не относящиеся к муниципальным программам          сельсовета, определяющие цели социально-экономической политики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   сельсовета,  для достижения которых предоставлена налоговая льгота.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2.4. Наименование показателей (индикаторов) достижения целей муниципальной программы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сельсовета и (или) целей социально-экономической политики     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сельсовета, не относящихся к муниципальным программам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Cs/>
          <w:sz w:val="20"/>
          <w:szCs w:val="20"/>
        </w:rPr>
        <w:t xml:space="preserve">             сельсовета, либо иных показателей (индикаторов), на значение которых оказывает влияние налоговый расход, с указанием</w:t>
      </w:r>
      <w:r w:rsidRPr="00D358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358F4">
        <w:rPr>
          <w:rFonts w:ascii="Times New Roman" w:hAnsi="Times New Roman" w:cs="Times New Roman"/>
          <w:bCs/>
          <w:sz w:val="20"/>
          <w:szCs w:val="20"/>
        </w:rPr>
        <w:t>источника информации об установленных значениях указанных показателей (индикаторов).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2.5. Критерии целесообразности налогового расхода.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2.6. Критерии результативности налогового расхода.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3. Фискальные характеристики налогового расхода.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3.1. Количество плательщиков, воспользовавшихся льготами</w:t>
      </w:r>
      <w:r w:rsidRPr="00D358F4">
        <w:rPr>
          <w:rFonts w:ascii="Times New Roman" w:hAnsi="Times New Roman" w:cs="Times New Roman"/>
          <w:bCs/>
          <w:sz w:val="20"/>
          <w:szCs w:val="20"/>
          <w:vertAlign w:val="superscript"/>
        </w:rPr>
        <w:footnoteReference w:id="8"/>
      </w:r>
      <w:r w:rsidRPr="00D358F4">
        <w:rPr>
          <w:rFonts w:ascii="Times New Roman" w:hAnsi="Times New Roman" w:cs="Times New Roman"/>
          <w:bCs/>
          <w:sz w:val="20"/>
          <w:szCs w:val="20"/>
        </w:rPr>
        <w:t>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3.2. Суммы выпадающих доходов бюджета   </w:t>
      </w:r>
      <w:proofErr w:type="spellStart"/>
      <w:r w:rsidRPr="00D358F4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D358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358F4">
        <w:rPr>
          <w:rFonts w:ascii="Times New Roman" w:hAnsi="Times New Roman" w:cs="Times New Roman"/>
          <w:bCs/>
          <w:sz w:val="20"/>
          <w:szCs w:val="20"/>
        </w:rPr>
        <w:t>сельсовета по налоговому расходу</w:t>
      </w:r>
      <w:r w:rsidRPr="00D358F4">
        <w:rPr>
          <w:rFonts w:ascii="Times New Roman" w:hAnsi="Times New Roman" w:cs="Times New Roman"/>
          <w:bCs/>
          <w:sz w:val="20"/>
          <w:szCs w:val="20"/>
          <w:vertAlign w:val="superscript"/>
        </w:rPr>
        <w:footnoteReference w:id="9"/>
      </w:r>
      <w:r w:rsidRPr="00D358F4">
        <w:rPr>
          <w:rFonts w:ascii="Times New Roman" w:hAnsi="Times New Roman" w:cs="Times New Roman"/>
          <w:bCs/>
          <w:sz w:val="20"/>
          <w:szCs w:val="20"/>
        </w:rPr>
        <w:t>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 xml:space="preserve">3.3. Оценка совокупного бюджетного эффекта (самоокупаемости) </w:t>
      </w:r>
      <w:r w:rsidRPr="00D358F4">
        <w:rPr>
          <w:rFonts w:ascii="Times New Roman" w:hAnsi="Times New Roman" w:cs="Times New Roman"/>
          <w:bCs/>
          <w:sz w:val="20"/>
          <w:szCs w:val="20"/>
        </w:rPr>
        <w:br/>
        <w:t>в отношении стимулирующих налоговых расходов.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4. Результаты оценки эффективности налогового расхода.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4.1. Результаты оценки целесообразности налогового расхода.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4.2. Результаты оценки результативности налогового расхода.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4.2.1. Результаты оценки бюджетной эффективности налогового расхода.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4.2.2. Результаты оценки совокупного бюджетного эффекта (самоокупаемости) (для стимулирующего налогового расхода).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5. Выводы по результатам оценки эффективности налогового расхода.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5.1. Достижение целевых характеристик налогового расхода.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58F4">
        <w:rPr>
          <w:rFonts w:ascii="Times New Roman" w:hAnsi="Times New Roman" w:cs="Times New Roman"/>
          <w:bCs/>
          <w:sz w:val="20"/>
          <w:szCs w:val="20"/>
        </w:rPr>
        <w:t>5.2. Вклад налогового расхода в достижение целей соответствующего направления муниципальной политики                     сельсовета.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58F4">
        <w:rPr>
          <w:rFonts w:ascii="Times New Roman" w:hAnsi="Times New Roman" w:cs="Times New Roman"/>
          <w:b/>
          <w:bCs/>
          <w:sz w:val="20"/>
          <w:szCs w:val="20"/>
        </w:rPr>
        <w:t>5.3. Наличие или отсутствие более результативных (менее затратных для районного бюджета альтернативных механизмов достижения целей соответствующего направления муниципальной  политики                          сельсовета).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58F4">
        <w:rPr>
          <w:rFonts w:ascii="Times New Roman" w:hAnsi="Times New Roman" w:cs="Times New Roman"/>
          <w:b/>
          <w:bCs/>
          <w:sz w:val="20"/>
          <w:szCs w:val="20"/>
        </w:rPr>
        <w:t>5.4. Необходимость сохранения (уточнения, отмены) налоговой льготы иной преференции.</w:t>
      </w:r>
    </w:p>
    <w:p w:rsidR="00D358F4" w:rsidRPr="00D358F4" w:rsidRDefault="00D358F4" w:rsidP="00D358F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63"/>
        <w:gridCol w:w="236"/>
        <w:gridCol w:w="236"/>
        <w:gridCol w:w="236"/>
        <w:gridCol w:w="236"/>
        <w:gridCol w:w="236"/>
        <w:gridCol w:w="4004"/>
        <w:gridCol w:w="4606"/>
      </w:tblGrid>
      <w:tr w:rsidR="00D358F4" w:rsidRPr="00D358F4" w:rsidTr="00D358F4">
        <w:tc>
          <w:tcPr>
            <w:tcW w:w="5211" w:type="dxa"/>
            <w:gridSpan w:val="7"/>
          </w:tcPr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bscript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bscript"/>
              </w:rPr>
              <w:t>__________________________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               (должность)</w:t>
            </w:r>
          </w:p>
          <w:p w:rsidR="00D358F4" w:rsidRPr="00D358F4" w:rsidRDefault="00D358F4" w:rsidP="00D358F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58F4" w:rsidRPr="00D358F4" w:rsidRDefault="00D358F4" w:rsidP="00D358F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Исполнитель </w:t>
            </w: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bscript"/>
              </w:rPr>
              <w:t>___________________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                                 (ФИО, тел.)</w:t>
            </w:r>
          </w:p>
        </w:tc>
        <w:tc>
          <w:tcPr>
            <w:tcW w:w="4642" w:type="dxa"/>
            <w:hideMark/>
          </w:tcPr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bscript"/>
              </w:rPr>
              <w:t>__________________________</w:t>
            </w: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  </w:t>
            </w: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bscript"/>
              </w:rPr>
              <w:t>___________________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                (подпись)                                   (ФИО)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bscript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bscript"/>
              </w:rPr>
              <w:t>__________________________</w:t>
            </w:r>
          </w:p>
          <w:p w:rsidR="00D358F4" w:rsidRPr="00D358F4" w:rsidRDefault="00D358F4" w:rsidP="00D358F4">
            <w:pPr>
              <w:widowControl w:val="0"/>
              <w:shd w:val="clear" w:color="auto" w:fill="FFFFFF"/>
              <w:suppressAutoHyphens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8F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 xml:space="preserve">                     (дата)</w:t>
            </w:r>
          </w:p>
        </w:tc>
      </w:tr>
      <w:tr w:rsidR="00EC23A4" w:rsidTr="00D358F4">
        <w:tblPrEx>
          <w:jc w:val="center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4" w:type="dxa"/>
          <w:wAfter w:w="8679" w:type="dxa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C23A4" w:rsidRDefault="00EC23A4" w:rsidP="00D358F4">
            <w:pPr>
              <w:pStyle w:val="a5"/>
              <w:spacing w:before="0" w:beforeAutospacing="0" w:after="0" w:afterAutospacing="0"/>
            </w:pPr>
            <w:r>
              <w:br w:type="page"/>
            </w:r>
          </w:p>
          <w:p w:rsidR="00EC23A4" w:rsidRDefault="00EC23A4" w:rsidP="00D358F4">
            <w:pPr>
              <w:pStyle w:val="a5"/>
              <w:spacing w:before="0" w:beforeAutospacing="0" w:after="0" w:afterAutospacing="0"/>
            </w:pPr>
          </w:p>
          <w:p w:rsidR="00EC23A4" w:rsidRDefault="00EC23A4" w:rsidP="00D358F4">
            <w:pPr>
              <w:pStyle w:val="a5"/>
              <w:spacing w:before="0" w:beforeAutospacing="0" w:after="0" w:afterAutospacing="0"/>
            </w:pPr>
          </w:p>
          <w:p w:rsidR="00EC23A4" w:rsidRDefault="00EC23A4" w:rsidP="00D358F4">
            <w:pPr>
              <w:pStyle w:val="a5"/>
              <w:spacing w:before="0" w:beforeAutospacing="0" w:after="0" w:afterAutospacing="0"/>
            </w:pPr>
          </w:p>
          <w:p w:rsidR="00EC23A4" w:rsidRDefault="00EC23A4" w:rsidP="00D358F4">
            <w:pPr>
              <w:pStyle w:val="a5"/>
              <w:spacing w:before="0" w:beforeAutospacing="0" w:after="0" w:afterAutospacing="0"/>
            </w:pPr>
          </w:p>
          <w:p w:rsidR="00EC23A4" w:rsidRDefault="00EC23A4" w:rsidP="00D358F4">
            <w:pPr>
              <w:pStyle w:val="a5"/>
              <w:spacing w:before="0" w:beforeAutospacing="0" w:after="0" w:afterAutospacing="0"/>
            </w:pPr>
          </w:p>
          <w:p w:rsidR="00EC23A4" w:rsidRDefault="00EC23A4" w:rsidP="00D358F4">
            <w:pPr>
              <w:pStyle w:val="a5"/>
              <w:spacing w:before="0" w:beforeAutospacing="0" w:after="0" w:afterAutospacing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C23A4" w:rsidRDefault="00EC23A4" w:rsidP="00D358F4">
            <w:pPr>
              <w:pStyle w:val="a5"/>
              <w:spacing w:before="0" w:beforeAutospacing="0" w:after="0" w:afterAutospacing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C23A4" w:rsidRDefault="00EC23A4" w:rsidP="00D358F4">
            <w:pPr>
              <w:pStyle w:val="a5"/>
              <w:spacing w:before="0" w:beforeAutospacing="0" w:after="0" w:afterAutospacing="0"/>
            </w:pPr>
          </w:p>
          <w:p w:rsidR="00AE3037" w:rsidRDefault="00AE3037" w:rsidP="00D358F4">
            <w:pPr>
              <w:pStyle w:val="a5"/>
              <w:spacing w:before="0" w:beforeAutospacing="0" w:after="0" w:afterAutospacing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C23A4" w:rsidRDefault="00EC23A4" w:rsidP="00D358F4">
            <w:pPr>
              <w:pStyle w:val="a5"/>
              <w:spacing w:before="0" w:beforeAutospacing="0" w:after="0" w:afterAutospacing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C23A4" w:rsidRDefault="00EC23A4" w:rsidP="00D358F4">
            <w:pPr>
              <w:pStyle w:val="a5"/>
              <w:spacing w:before="0" w:beforeAutospacing="0" w:after="0" w:afterAutospacing="0"/>
            </w:pPr>
          </w:p>
        </w:tc>
      </w:tr>
    </w:tbl>
    <w:p w:rsidR="00CE3140" w:rsidRDefault="00D358F4" w:rsidP="00CE31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E3140">
        <w:rPr>
          <w:rFonts w:ascii="Times New Roman" w:hAnsi="Times New Roman" w:cs="Times New Roman"/>
          <w:sz w:val="20"/>
          <w:szCs w:val="20"/>
        </w:rPr>
        <w:t>ЧРЕДИТЕЛЬ:                                                                                                                 АДРЕС:</w:t>
      </w:r>
    </w:p>
    <w:p w:rsidR="00CE3140" w:rsidRDefault="00CE3140" w:rsidP="00CE31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 .Городок,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CE3140" w:rsidRDefault="00CE3140" w:rsidP="00CE314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CE3140" w:rsidRDefault="00CE3140" w:rsidP="00CE31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CE3140" w:rsidRDefault="00CE3140" w:rsidP="00CE3140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CE3140" w:rsidRDefault="00CE3140">
      <w:r>
        <w:rPr>
          <w:sz w:val="20"/>
          <w:szCs w:val="20"/>
        </w:rPr>
        <w:t xml:space="preserve">                                                                                                  ТИРАЖ: 900 шт</w:t>
      </w:r>
      <w:r w:rsidR="00AE3037">
        <w:rPr>
          <w:sz w:val="20"/>
          <w:szCs w:val="20"/>
        </w:rPr>
        <w:t>.</w:t>
      </w:r>
      <w:bookmarkStart w:id="3" w:name="_GoBack"/>
      <w:bookmarkEnd w:id="3"/>
    </w:p>
    <w:sectPr w:rsidR="00CE3140" w:rsidSect="00AE30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5B" w:rsidRDefault="005D405B" w:rsidP="00EC23A4">
      <w:pPr>
        <w:spacing w:after="0" w:line="240" w:lineRule="auto"/>
      </w:pPr>
      <w:r>
        <w:separator/>
      </w:r>
    </w:p>
  </w:endnote>
  <w:endnote w:type="continuationSeparator" w:id="0">
    <w:p w:rsidR="005D405B" w:rsidRDefault="005D405B" w:rsidP="00EC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5B" w:rsidRDefault="005D405B" w:rsidP="00EC23A4">
      <w:pPr>
        <w:spacing w:after="0" w:line="240" w:lineRule="auto"/>
      </w:pPr>
      <w:r>
        <w:separator/>
      </w:r>
    </w:p>
  </w:footnote>
  <w:footnote w:type="continuationSeparator" w:id="0">
    <w:p w:rsidR="005D405B" w:rsidRDefault="005D405B" w:rsidP="00EC23A4">
      <w:pPr>
        <w:spacing w:after="0" w:line="240" w:lineRule="auto"/>
      </w:pPr>
      <w:r>
        <w:continuationSeparator/>
      </w:r>
    </w:p>
  </w:footnote>
  <w:footnote w:id="1">
    <w:p w:rsidR="00D358F4" w:rsidRDefault="00D358F4" w:rsidP="00D358F4">
      <w:pPr>
        <w:pStyle w:val="a8"/>
      </w:pPr>
      <w:r>
        <w:rPr>
          <w:rStyle w:val="aa"/>
        </w:rPr>
        <w:footnoteRef/>
      </w:r>
      <w:r>
        <w:t xml:space="preserve"> Указывается одно из значений: освобождение, установление пониженной ставки, уменьшение размера налога.</w:t>
      </w:r>
    </w:p>
  </w:footnote>
  <w:footnote w:id="2">
    <w:p w:rsidR="00D358F4" w:rsidRDefault="00D358F4" w:rsidP="00D358F4">
      <w:pPr>
        <w:rPr>
          <w:rFonts w:ascii="Arial" w:hAnsi="Arial" w:cs="Arial"/>
          <w:sz w:val="20"/>
        </w:rPr>
      </w:pPr>
      <w:r>
        <w:rPr>
          <w:rStyle w:val="aa"/>
          <w:sz w:val="20"/>
        </w:rPr>
        <w:footnoteRef/>
      </w:r>
      <w:r>
        <w:rPr>
          <w:sz w:val="20"/>
        </w:rPr>
        <w:t xml:space="preserve"> Указывается в соответствии с методикой расчета дотаций на выравнивание бюджетной обеспеченности поселений Минусинского района, утвержденной законом Красноярского края от </w:t>
      </w:r>
      <w:r>
        <w:rPr>
          <w:color w:val="26282F"/>
          <w:sz w:val="20"/>
        </w:rPr>
        <w:t>10 июля 2007 г. N 2-317</w:t>
      </w:r>
      <w:r>
        <w:rPr>
          <w:sz w:val="20"/>
        </w:rPr>
        <w:t>.</w:t>
      </w:r>
    </w:p>
  </w:footnote>
  <w:footnote w:id="3">
    <w:p w:rsidR="00D358F4" w:rsidRDefault="00D358F4" w:rsidP="00D358F4">
      <w:pPr>
        <w:pStyle w:val="a8"/>
        <w:jc w:val="both"/>
      </w:pPr>
      <w:r>
        <w:rPr>
          <w:rStyle w:val="aa"/>
        </w:rPr>
        <w:footnoteRef/>
      </w:r>
      <w:r>
        <w:t> Указывается в случае, если налоговый расход обусловлен налоговой льготой для отдельных видов экономической деятельности.</w:t>
      </w:r>
    </w:p>
  </w:footnote>
  <w:footnote w:id="4">
    <w:p w:rsidR="00D358F4" w:rsidRDefault="00D358F4" w:rsidP="00D358F4">
      <w:pPr>
        <w:pStyle w:val="a8"/>
        <w:jc w:val="both"/>
      </w:pPr>
      <w:r>
        <w:rPr>
          <w:rStyle w:val="aa"/>
        </w:rPr>
        <w:footnoteRef/>
      </w:r>
      <w:r>
        <w:t> Указывается одно из значений: социальные налоговые расходы, стимулирующие налоговые расходы, технические налоговые расходы.</w:t>
      </w:r>
    </w:p>
  </w:footnote>
  <w:footnote w:id="5">
    <w:p w:rsidR="00D358F4" w:rsidRDefault="00D358F4" w:rsidP="00D358F4">
      <w:pPr>
        <w:pStyle w:val="a8"/>
        <w:jc w:val="both"/>
      </w:pPr>
      <w:r>
        <w:rPr>
          <w:rStyle w:val="aa"/>
        </w:rPr>
        <w:footnoteRef/>
      </w:r>
      <w:r>
        <w:t xml:space="preserve"> Указываются обязательные критерии («соответствие налогового расхода целям муниципальных программ </w:t>
      </w:r>
      <w:proofErr w:type="spellStart"/>
      <w:r>
        <w:t>Городокского</w:t>
      </w:r>
      <w:proofErr w:type="spellEnd"/>
      <w:r>
        <w:t xml:space="preserve"> сельсовета Минусинского района, структурным элементам муниципальных программ </w:t>
      </w:r>
      <w:proofErr w:type="spellStart"/>
      <w:r>
        <w:t>Городокского</w:t>
      </w:r>
      <w:proofErr w:type="spellEnd"/>
      <w:r>
        <w:t xml:space="preserve"> сельсовета Минусинского района и (или) целям социально-экономической политики </w:t>
      </w:r>
      <w:proofErr w:type="spellStart"/>
      <w:r>
        <w:t>Городокского</w:t>
      </w:r>
      <w:proofErr w:type="spellEnd"/>
      <w:r>
        <w:t xml:space="preserve"> сельсовета Минусинского района, не относящимся к муниципальным программам </w:t>
      </w:r>
      <w:proofErr w:type="spellStart"/>
      <w:r>
        <w:t>Городокского</w:t>
      </w:r>
      <w:proofErr w:type="spellEnd"/>
      <w:r>
        <w:t xml:space="preserve"> сельсовета Минусинского района», «востребованность налоговой льготы плательщиками»), а также иные критерии, в случае их установления куратором налогового расхода. </w:t>
      </w:r>
    </w:p>
  </w:footnote>
  <w:footnote w:id="6">
    <w:p w:rsidR="00D358F4" w:rsidRDefault="00D358F4" w:rsidP="00D358F4">
      <w:pPr>
        <w:pStyle w:val="a8"/>
      </w:pPr>
      <w:r>
        <w:rPr>
          <w:rStyle w:val="aa"/>
        </w:rPr>
        <w:footnoteRef/>
      </w:r>
      <w:r>
        <w:t xml:space="preserve"> Указывается обязательный критерий («показатели (индикаторы) достижения целей муниципальных программ </w:t>
      </w:r>
      <w:proofErr w:type="spellStart"/>
      <w:r>
        <w:t>Городокского</w:t>
      </w:r>
      <w:proofErr w:type="spellEnd"/>
      <w:r>
        <w:t xml:space="preserve"> сельсовета Минусинского района и (или) целей социально-экономической политики </w:t>
      </w:r>
      <w:proofErr w:type="spellStart"/>
      <w:r>
        <w:t>Городокского</w:t>
      </w:r>
      <w:proofErr w:type="spellEnd"/>
      <w:r>
        <w:t xml:space="preserve"> сельсовета Минусинского района, не относящихся к муниципальным программам </w:t>
      </w:r>
      <w:proofErr w:type="spellStart"/>
      <w:r>
        <w:t>Городокского</w:t>
      </w:r>
      <w:proofErr w:type="spellEnd"/>
      <w:r>
        <w:t xml:space="preserve"> сельсовета Минусинского района, либо иные показатели (индикаторы), </w:t>
      </w:r>
      <w:r>
        <w:br/>
        <w:t>на значение которых оказывает влияние налоговый расход»), а также дополнительный критерий для стимулирующих налоговых расходов («наличие положительного совокупного бюджетного эффекта (самоокупаемости)»).</w:t>
      </w:r>
    </w:p>
  </w:footnote>
  <w:footnote w:id="7">
    <w:p w:rsidR="00D358F4" w:rsidRDefault="00D358F4" w:rsidP="00D358F4">
      <w:pPr>
        <w:pStyle w:val="a8"/>
        <w:jc w:val="both"/>
      </w:pPr>
      <w:r>
        <w:rPr>
          <w:rStyle w:val="aa"/>
        </w:rPr>
        <w:footnoteRef/>
      </w:r>
      <w:r>
        <w:t> Указывается в случае если налоговый расход обусловлен налоговой льготой для отдельных видов экономической деятельности.</w:t>
      </w:r>
    </w:p>
  </w:footnote>
  <w:footnote w:id="8">
    <w:p w:rsidR="00D358F4" w:rsidRDefault="00D358F4" w:rsidP="00D358F4">
      <w:pPr>
        <w:pStyle w:val="a8"/>
      </w:pPr>
      <w:r>
        <w:rPr>
          <w:rStyle w:val="aa"/>
        </w:rPr>
        <w:footnoteRef/>
      </w:r>
      <w:r>
        <w:t xml:space="preserve"> Указываются сведения за год, предшествующий отчетному, отчетный год, текущий год и плановый период.</w:t>
      </w:r>
    </w:p>
  </w:footnote>
  <w:footnote w:id="9">
    <w:p w:rsidR="00D358F4" w:rsidRDefault="00D358F4" w:rsidP="00D358F4">
      <w:pPr>
        <w:pStyle w:val="a8"/>
      </w:pPr>
      <w:r>
        <w:rPr>
          <w:rStyle w:val="aa"/>
        </w:rPr>
        <w:footnoteRef/>
      </w:r>
      <w:r>
        <w:t xml:space="preserve"> Указываются сведения за год, предшествующий отчетному, отчетный год, текущий год и плановый период.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A23AD5"/>
    <w:multiLevelType w:val="hybridMultilevel"/>
    <w:tmpl w:val="F04A00D6"/>
    <w:lvl w:ilvl="0" w:tplc="F29E31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5B33E2"/>
    <w:multiLevelType w:val="hybridMultilevel"/>
    <w:tmpl w:val="FBD23E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73D38"/>
    <w:multiLevelType w:val="hybridMultilevel"/>
    <w:tmpl w:val="CAEC6218"/>
    <w:lvl w:ilvl="0" w:tplc="C6E4C1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75"/>
    <w:rsid w:val="005B0975"/>
    <w:rsid w:val="005D405B"/>
    <w:rsid w:val="00794580"/>
    <w:rsid w:val="008B0EDE"/>
    <w:rsid w:val="008F4A5A"/>
    <w:rsid w:val="00A85420"/>
    <w:rsid w:val="00AE3037"/>
    <w:rsid w:val="00C42F7B"/>
    <w:rsid w:val="00CE3140"/>
    <w:rsid w:val="00D358F4"/>
    <w:rsid w:val="00E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C5F2E-A012-4CCD-904C-FE1B2342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4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58F4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3140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CE314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CE3140"/>
    <w:pPr>
      <w:widowControl w:val="0"/>
      <w:suppressAutoHyphens/>
      <w:spacing w:after="0" w:line="240" w:lineRule="auto"/>
    </w:pPr>
    <w:rPr>
      <w:rFonts w:ascii="Calibri" w:eastAsia="SimSun" w:hAnsi="Calibri" w:cs="Calibri"/>
      <w:szCs w:val="24"/>
      <w:lang w:eastAsia="hi-IN" w:bidi="hi-IN"/>
    </w:rPr>
  </w:style>
  <w:style w:type="paragraph" w:styleId="a5">
    <w:name w:val="Normal (Web)"/>
    <w:basedOn w:val="a"/>
    <w:uiPriority w:val="99"/>
    <w:rsid w:val="00CE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CE314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E3140"/>
    <w:rPr>
      <w:rFonts w:eastAsiaTheme="minorEastAsia"/>
      <w:lang w:eastAsia="ru-RU"/>
    </w:rPr>
  </w:style>
  <w:style w:type="paragraph" w:styleId="a8">
    <w:name w:val="footnote text"/>
    <w:basedOn w:val="a"/>
    <w:link w:val="a9"/>
    <w:semiHidden/>
    <w:unhideWhenUsed/>
    <w:rsid w:val="00D3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35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358F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3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8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358F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D35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7AE7-A3E0-43F5-BDFE-612216E5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6026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2020-02-03T03:29:00Z</cp:lastPrinted>
  <dcterms:created xsi:type="dcterms:W3CDTF">2020-02-03T03:02:00Z</dcterms:created>
  <dcterms:modified xsi:type="dcterms:W3CDTF">2020-03-18T01:57:00Z</dcterms:modified>
</cp:coreProperties>
</file>