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059" w:rsidRPr="001E5C5E" w:rsidRDefault="000C2059" w:rsidP="000C2059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bookmarkEnd w:id="0"/>
      <w:r w:rsidRPr="001E5C5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 правовых аспектах отказа потребителям в допуске на торговые объекты без средств индивидуальной защиты (масок) в случае введения режима их обязательного использования</w:t>
      </w:r>
    </w:p>
    <w:p w:rsidR="000C2059" w:rsidRPr="001E5C5E" w:rsidRDefault="000C2059" w:rsidP="000C2059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1E5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настоящее время в ситуации, обусловленной необходимостью всемерного снижения рисков распространения новой </w:t>
      </w:r>
      <w:proofErr w:type="spellStart"/>
      <w:r w:rsidRPr="001E5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Pr="001E5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инфекции, вызванной 2019-nCoV, большое значение имеет системное и комплексное проведение </w:t>
      </w:r>
      <w:r w:rsidR="0061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профилактических</w:t>
      </w:r>
      <w:r w:rsidRPr="001E5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мероприятий, в </w:t>
      </w:r>
      <w:r w:rsidR="00FC6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Pr="000C2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числе</w:t>
      </w:r>
      <w:r w:rsidRPr="001E5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4" w:history="1">
        <w:r w:rsidR="00FC619C" w:rsidRPr="00FC619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>важной</w:t>
        </w:r>
        <w:r w:rsidRPr="00FC619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 xml:space="preserve"> </w:t>
        </w:r>
        <w:r w:rsidR="00FC619C" w:rsidRPr="00FC619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 xml:space="preserve">мерой является </w:t>
        </w:r>
        <w:r w:rsidRPr="00FC619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>ношение гражданами масок в качестве средства защиты «барьерного» типа</w:t>
        </w:r>
      </w:hyperlink>
      <w:r w:rsidRPr="001E5C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</w:p>
    <w:p w:rsidR="000C2059" w:rsidRPr="001E5C5E" w:rsidRDefault="000C2059" w:rsidP="000C2059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2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E5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сходя из сложившейся эпидемиологической ситуации, в числе вводимых ограничительных мер предусматривается </w:t>
      </w:r>
      <w:r w:rsidRPr="001E5C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обязательное ношение масок в общественных местах</w:t>
      </w:r>
      <w:r w:rsidRPr="001E5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частности, при посещении торговых объектов, в общественном транспорте и т.п.).</w:t>
      </w:r>
    </w:p>
    <w:p w:rsidR="000C2059" w:rsidRPr="001E5C5E" w:rsidRDefault="000C2059" w:rsidP="000C2059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Поэтому, на физических лиц </w:t>
      </w:r>
      <w:r w:rsidRPr="000C2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возложена </w:t>
      </w:r>
      <w:r w:rsidRPr="001E5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обязанность ношения маски в определенных местах, подобное требование становится императивным предписанием, подразумевающим как его безусловное соблюдение всеми теми лицами, кому оно адресовано, так и возможность привлечения виновных в его несоблюдении лиц к соответствующему виду ответственности.</w:t>
      </w:r>
    </w:p>
    <w:p w:rsidR="000C2059" w:rsidRPr="001E5C5E" w:rsidRDefault="00FB3132" w:rsidP="000C2059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Л</w:t>
      </w:r>
      <w:r w:rsidR="000C2059" w:rsidRPr="001E5C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юбое появление физического лица в общественном месте без маски будет иметь признаки противоправного деяния (действия)</w:t>
      </w:r>
      <w:r w:rsidR="000C2059" w:rsidRPr="001E5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направленного на создание угрозы не только собственной безопасности.</w:t>
      </w:r>
    </w:p>
    <w:p w:rsidR="000C2059" w:rsidRPr="001E5C5E" w:rsidRDefault="000C2059" w:rsidP="000C2059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2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1E5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ействия хозяйствующих субъектов, осуществляющих разрешенную торговую деятельность, направленные на ненасильственное воспрепятствование в условиях «масочного режима» гражданам–потребителям в посещении торговых объектов без масок и доступе к товарам с целью их приобретения, не могут и не должны рассматриваться как действия, ущемляющие (нарушающие) права потребителей, поскольку такие действия со стороны хозяйствующих субъектов отвечают принципу разумности поведения участников гражданских правоотношений и не имеют признаков необоснованного уклонения от заключения публичного договора, каковым является договор розничной купли-продажи (по смыслу взаимосвязанных положений статей </w:t>
      </w:r>
      <w:r w:rsidRPr="001E5C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10 и 426 Гражданского кодекса Российской Федерации).</w:t>
      </w:r>
    </w:p>
    <w:p w:rsidR="000C2059" w:rsidRPr="001E5C5E" w:rsidRDefault="000C2059" w:rsidP="000C2059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5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 граждане, не выполняющие требования о ношении масок при посещении общественных мест, включая торговые объекты, при введении режима повышенной готовности на </w:t>
      </w:r>
      <w:hyperlink r:id="rId5" w:history="1">
        <w:r w:rsidRPr="000C20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территории</w:t>
        </w:r>
      </w:hyperlink>
      <w:r w:rsidRPr="001E5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 которой существует угроза возникновения чрезвычайной ситуации, или в зоне чрезвычайной ситуации, могут быть привлечены к административной ответственности по </w:t>
      </w:r>
      <w:hyperlink r:id="rId6" w:history="1">
        <w:r w:rsidRPr="000C2059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>части 1 статьи 20.6.1</w:t>
        </w:r>
      </w:hyperlink>
      <w:r w:rsidRPr="001E5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Кодекса Российской Федерации об административных правонарушениях.</w:t>
      </w:r>
    </w:p>
    <w:p w:rsidR="002C76EF" w:rsidRDefault="00CE3C31" w:rsidP="00A943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Ссылка на полный текст доку</w:t>
      </w:r>
      <w:r w:rsidR="00616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мента </w:t>
      </w:r>
      <w:hyperlink r:id="rId7" w:history="1">
        <w:r w:rsidRPr="00F230B0">
          <w:rPr>
            <w:rStyle w:val="a3"/>
            <w:rFonts w:ascii="Times New Roman" w:hAnsi="Times New Roman" w:cs="Times New Roman"/>
            <w:sz w:val="24"/>
            <w:szCs w:val="24"/>
          </w:rPr>
          <w:t>http://01.rospotrebnadzor.ru/content/о-правовых-аспектах-отказа-потребителям-в-допуске-на-торговые-объекты-без-средств</w:t>
        </w:r>
      </w:hyperlink>
    </w:p>
    <w:p w:rsidR="00FC619C" w:rsidRPr="00FB3132" w:rsidRDefault="00FC619C" w:rsidP="00FC619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31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нарушение обязательного масочного режима предусмотрена административная ответственность</w:t>
      </w:r>
    </w:p>
    <w:p w:rsidR="00FB3132" w:rsidRDefault="00FC619C" w:rsidP="00FC619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19C">
        <w:rPr>
          <w:rFonts w:ascii="Times New Roman" w:hAnsi="Times New Roman" w:cs="Times New Roman"/>
          <w:color w:val="000000" w:themeColor="text1"/>
          <w:sz w:val="24"/>
          <w:szCs w:val="24"/>
        </w:rPr>
        <w:t>За нарушение обязательного масочного режима, предусмотрена административная ответственность по ч. 1 ст. 20.6.1. КоАП РФ «Невыполнение правил поведения при чрезвычайной ситуации или угрозе ее возникновения». Это предупреждение или нал</w:t>
      </w:r>
      <w:r w:rsidR="00FB3132">
        <w:rPr>
          <w:rFonts w:ascii="Times New Roman" w:hAnsi="Times New Roman" w:cs="Times New Roman"/>
          <w:color w:val="000000" w:themeColor="text1"/>
          <w:sz w:val="24"/>
          <w:szCs w:val="24"/>
        </w:rPr>
        <w:t>ожение административного штрафа:</w:t>
      </w:r>
      <w:r w:rsidRPr="00FC6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3132" w:rsidRDefault="00FB3132" w:rsidP="00FC619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</w:t>
      </w:r>
      <w:r w:rsidR="00FC619C" w:rsidRPr="00FC619C">
        <w:rPr>
          <w:rFonts w:ascii="Times New Roman" w:hAnsi="Times New Roman" w:cs="Times New Roman"/>
          <w:color w:val="000000" w:themeColor="text1"/>
          <w:sz w:val="24"/>
          <w:szCs w:val="24"/>
        </w:rPr>
        <w:t>ля граждан он может сос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тавлять от 1 до 30 тысяч рублей;</w:t>
      </w:r>
      <w:r w:rsidR="00FC619C" w:rsidRPr="00FC6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3132" w:rsidRDefault="00FC619C" w:rsidP="00FC619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19C">
        <w:rPr>
          <w:rFonts w:ascii="Times New Roman" w:hAnsi="Times New Roman" w:cs="Times New Roman"/>
          <w:color w:val="000000" w:themeColor="text1"/>
          <w:sz w:val="24"/>
          <w:szCs w:val="24"/>
        </w:rPr>
        <w:t>для должностных</w:t>
      </w:r>
      <w:r w:rsidR="00FB31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 – от 10 до 50 тысяч рублей;</w:t>
      </w:r>
    </w:p>
    <w:p w:rsidR="00FB3132" w:rsidRDefault="00FB3132" w:rsidP="00FC619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C619C" w:rsidRPr="00FC6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индивидуальных предпринимателей</w:t>
      </w:r>
      <w:r w:rsidR="00FC619C" w:rsidRPr="00FC619C">
        <w:rPr>
          <w:rFonts w:ascii="Times New Roman" w:hAnsi="Times New Roman" w:cs="Times New Roman"/>
          <w:color w:val="000000" w:themeColor="text1"/>
          <w:sz w:val="24"/>
          <w:szCs w:val="24"/>
        </w:rPr>
        <w:t>, – от 30 тысяч до 50 тысяч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C619C" w:rsidRPr="00FC619C" w:rsidRDefault="00FC619C" w:rsidP="00FC619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юридических лиц – от 100 до 300 тысяч рублей (за исключением случаев, предусмотренных частью 2 ст. 6.3.). </w:t>
      </w:r>
    </w:p>
    <w:p w:rsidR="00146F4D" w:rsidRDefault="00146F4D" w:rsidP="00FC619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3C31" w:rsidRPr="000C2059" w:rsidRDefault="00FC619C" w:rsidP="00FC619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распоряжением Правительства РФ от 12 апреля 2020 года N975-р  утвержден перечень должностных лиц, имеющих право составлять протоколы об административных правонарушениях, предусмотренных статьей 20.6.1 КоАП РФ. В их числе  – сотрудники  полиции, МЧС, </w:t>
      </w:r>
      <w:proofErr w:type="spellStart"/>
      <w:r w:rsidRPr="00FC619C">
        <w:rPr>
          <w:rFonts w:ascii="Times New Roman" w:hAnsi="Times New Roman" w:cs="Times New Roman"/>
          <w:color w:val="000000" w:themeColor="text1"/>
          <w:sz w:val="24"/>
          <w:szCs w:val="24"/>
        </w:rPr>
        <w:t>Росгвардии</w:t>
      </w:r>
      <w:proofErr w:type="spellEnd"/>
      <w:r w:rsidRPr="00FC619C">
        <w:rPr>
          <w:rFonts w:ascii="Times New Roman" w:hAnsi="Times New Roman" w:cs="Times New Roman"/>
          <w:color w:val="000000" w:themeColor="text1"/>
          <w:sz w:val="24"/>
          <w:szCs w:val="24"/>
        </w:rPr>
        <w:t>, органов ведомственной охраны Федерального агентства железнодорожного транспорта, а также руководители профессиональных аварийно-спасательных служб и аварийно-спасательных формирований, созданных органами исполнительной власти и местного самоуправления, их заместители; руководители подразделений противопожарных служб субъектов Российской Федерации, их заместители; руководители созданных при органах местного самоуправления органов, специально уполномоченных на решение задач в области защиты населения и территорий от чрезвычайных ситуаций, их заместители.</w:t>
      </w:r>
    </w:p>
    <w:sectPr w:rsidR="00CE3C31" w:rsidRPr="000C2059" w:rsidSect="001E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5E"/>
    <w:rsid w:val="000C2059"/>
    <w:rsid w:val="00146F4D"/>
    <w:rsid w:val="001E5C5E"/>
    <w:rsid w:val="002C76EF"/>
    <w:rsid w:val="0061694D"/>
    <w:rsid w:val="009C1C2F"/>
    <w:rsid w:val="00A94372"/>
    <w:rsid w:val="00CE3C31"/>
    <w:rsid w:val="00D137D6"/>
    <w:rsid w:val="00FB3132"/>
    <w:rsid w:val="00FC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C4AB1-2433-48E6-B289-555479CF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5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1E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E5C5E"/>
    <w:rPr>
      <w:color w:val="0000FF"/>
      <w:u w:val="single"/>
    </w:rPr>
  </w:style>
  <w:style w:type="character" w:styleId="a4">
    <w:name w:val="Strong"/>
    <w:basedOn w:val="a0"/>
    <w:uiPriority w:val="22"/>
    <w:qFormat/>
    <w:rsid w:val="001E5C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3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132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A943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435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735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83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0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01.rospotrebnadzor.ru/content/&#1086;-&#1087;&#1088;&#1072;&#1074;&#1086;&#1074;&#1099;&#1093;-&#1072;&#1089;&#1087;&#1077;&#1082;&#1090;&#1072;&#1093;-&#1086;&#1090;&#1082;&#1072;&#1079;&#1072;-&#1087;&#1086;&#1090;&#1088;&#1077;&#1073;&#1080;&#1090;&#1077;&#1083;&#1103;&#1084;-&#1074;-&#1076;&#1086;&#1087;&#1091;&#1089;&#1082;&#1077;-&#1085;&#1072;-&#1090;&#1086;&#1088;&#1075;&#1086;&#1074;&#1099;&#1077;-&#1086;&#1073;&#1098;&#1077;&#1082;&#1090;&#1099;-&#1073;&#1077;&#1079;-&#1089;&#1088;&#1077;&#1076;&#1089;&#1090;&#1074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97B1B0BA9811B8D14E3EBB5856866FCFE8EC9080AE0DDB029B975198DC7639453AFD7563F6E84912A7CB2B0B1AC3B1DE540A17D9A9B4EEQDZ2M" TargetMode="External"/><Relationship Id="rId5" Type="http://schemas.openxmlformats.org/officeDocument/2006/relationships/hyperlink" Target="consultantplus://offline/ref=35C838FB66A06E69A69F709A7C1F7712F44DCA086B51865D334561F8766A1126071E2AB86CA1E1841D49717507q8qFM" TargetMode="External"/><Relationship Id="rId4" Type="http://schemas.openxmlformats.org/officeDocument/2006/relationships/hyperlink" Target="https://www.rospotrebnadzor.ru/about/info/news/news_details.php?ELEMENT_ID=1413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cp:lastPrinted>2020-06-05T05:01:00Z</cp:lastPrinted>
  <dcterms:created xsi:type="dcterms:W3CDTF">2020-10-08T14:28:00Z</dcterms:created>
  <dcterms:modified xsi:type="dcterms:W3CDTF">2020-10-08T14:28:00Z</dcterms:modified>
</cp:coreProperties>
</file>