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44DC" w14:textId="77777777" w:rsidR="00473AF5" w:rsidRDefault="00473AF5" w:rsidP="00473AF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690A04A" w14:textId="31645529" w:rsidR="00473AF5" w:rsidRDefault="00473AF5" w:rsidP="00473AF5">
      <w:pPr>
        <w:jc w:val="center"/>
        <w:rPr>
          <w:sz w:val="40"/>
          <w:szCs w:val="40"/>
        </w:rPr>
      </w:pPr>
      <w:r>
        <w:rPr>
          <w:sz w:val="40"/>
          <w:szCs w:val="40"/>
        </w:rPr>
        <w:t>№ 15/1                                                   25 июля 2022 г.</w:t>
      </w:r>
    </w:p>
    <w:p w14:paraId="4561EDCE" w14:textId="77777777" w:rsidR="00473AF5" w:rsidRDefault="00473AF5" w:rsidP="00473AF5">
      <w:pPr>
        <w:jc w:val="center"/>
        <w:rPr>
          <w:sz w:val="36"/>
          <w:szCs w:val="36"/>
        </w:rPr>
      </w:pPr>
    </w:p>
    <w:p w14:paraId="58ECD725" w14:textId="7828E350" w:rsidR="00473AF5" w:rsidRDefault="00473AF5" w:rsidP="00473AF5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0C12932A" wp14:editId="391BBCDB">
                <wp:extent cx="6096000" cy="10287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4FCBC" w14:textId="77777777" w:rsidR="00473AF5" w:rsidRPr="00473AF5" w:rsidRDefault="00473AF5" w:rsidP="00473AF5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3AF5"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12932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" filled="f" stroked="f">
                <o:lock v:ext="edit" shapetype="t"/>
                <v:textbox>
                  <w:txbxContent>
                    <w:p w14:paraId="2274FCBC" w14:textId="77777777" w:rsidR="00473AF5" w:rsidRPr="00473AF5" w:rsidRDefault="00473AF5" w:rsidP="00473AF5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73AF5"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068215" w14:textId="77777777" w:rsidR="00473AF5" w:rsidRDefault="00473AF5" w:rsidP="00473AF5">
      <w:pPr>
        <w:tabs>
          <w:tab w:val="left" w:pos="2475"/>
        </w:tabs>
        <w:jc w:val="center"/>
        <w:rPr>
          <w:sz w:val="36"/>
          <w:szCs w:val="36"/>
        </w:rPr>
      </w:pPr>
    </w:p>
    <w:p w14:paraId="41B918B9" w14:textId="77777777" w:rsidR="00473AF5" w:rsidRDefault="00473AF5" w:rsidP="00473AF5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14:paraId="74F65AC7" w14:textId="77777777" w:rsidR="00473AF5" w:rsidRDefault="00473AF5" w:rsidP="00473AF5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14:paraId="2A0581E0" w14:textId="77777777" w:rsidR="00473AF5" w:rsidRDefault="00473AF5" w:rsidP="00473AF5">
      <w:pPr>
        <w:jc w:val="center"/>
        <w:rPr>
          <w:sz w:val="36"/>
          <w:szCs w:val="36"/>
        </w:rPr>
      </w:pPr>
    </w:p>
    <w:p w14:paraId="3FBCFA6C" w14:textId="77777777" w:rsidR="00473AF5" w:rsidRPr="00327087" w:rsidRDefault="00473AF5" w:rsidP="00473AF5">
      <w:pPr>
        <w:jc w:val="center"/>
        <w:rPr>
          <w:b/>
          <w:sz w:val="30"/>
          <w:szCs w:val="30"/>
        </w:rPr>
      </w:pPr>
      <w:r w:rsidRPr="00327087">
        <w:rPr>
          <w:b/>
          <w:sz w:val="30"/>
          <w:szCs w:val="30"/>
        </w:rPr>
        <w:t>Информация о проведении отбора дворовых территорий многоквартирных домов для проведения работ по благоустройству дворовых территорий в 20</w:t>
      </w:r>
      <w:r>
        <w:rPr>
          <w:b/>
          <w:sz w:val="30"/>
          <w:szCs w:val="30"/>
        </w:rPr>
        <w:t>23</w:t>
      </w:r>
      <w:r w:rsidRPr="00327087">
        <w:rPr>
          <w:b/>
          <w:sz w:val="30"/>
          <w:szCs w:val="30"/>
        </w:rPr>
        <w:t xml:space="preserve"> году в рамках   муниципальной программы «Формирование комфортной городской (сельской)  среды на 2018-202</w:t>
      </w:r>
      <w:r>
        <w:rPr>
          <w:b/>
          <w:sz w:val="30"/>
          <w:szCs w:val="30"/>
        </w:rPr>
        <w:t>4</w:t>
      </w:r>
      <w:r w:rsidRPr="00327087">
        <w:rPr>
          <w:b/>
          <w:sz w:val="30"/>
          <w:szCs w:val="30"/>
        </w:rPr>
        <w:t xml:space="preserve"> годы МО "Городокский сельсовет Минусинского района Красноярского края».</w:t>
      </w:r>
    </w:p>
    <w:p w14:paraId="4FDFE7BC" w14:textId="77777777" w:rsidR="00473AF5" w:rsidRDefault="00473AF5" w:rsidP="00473AF5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жители села Городок!</w:t>
      </w:r>
    </w:p>
    <w:p w14:paraId="6D707998" w14:textId="77777777" w:rsidR="00C0058F" w:rsidRDefault="00473AF5" w:rsidP="00473AF5">
      <w:r>
        <w:rPr>
          <w:sz w:val="24"/>
          <w:szCs w:val="24"/>
        </w:rPr>
        <w:t xml:space="preserve">       </w:t>
      </w:r>
      <w:r w:rsidRPr="00C0058F">
        <w:t>Уведомляем Вас о том, что начинается прием заявок и предложений на участие в отборе дворовых территорий многоквартирных домов для проведения работ по благоустройству дворовых территорий в 2023 году  в  рамках муниципальной программы «Формирование комфортной городской (сельской) среды" на 2018-2024 годы.</w:t>
      </w:r>
      <w:r w:rsidRPr="00C0058F">
        <w:br/>
      </w:r>
      <w:r w:rsidRPr="00C0058F">
        <w:br/>
        <w:t xml:space="preserve">Дата начала приема заявок и предложений  на участие в Программе – 02.08.2022 с 08-00;                   </w:t>
      </w:r>
    </w:p>
    <w:p w14:paraId="5BCA03B7" w14:textId="6F5AE662" w:rsidR="00473AF5" w:rsidRPr="00C0058F" w:rsidRDefault="00473AF5" w:rsidP="00473AF5">
      <w:r w:rsidRPr="00C0058F">
        <w:t>Дата окончания приема заявок и предложений – 17.08.2022 до 17-00;</w:t>
      </w:r>
      <w:r w:rsidRPr="00C0058F">
        <w:br/>
      </w:r>
      <w:r w:rsidRPr="00C0058F">
        <w:br/>
        <w:t>Место и время приема заявок и предложений: Красноярский край, Минусинский район, с. Городок, ул. Ленина 21а, здание Администрации Городокского сельсовета,   понедельник-пятница  с 08.00 до 12.00 и 14-00 до 17-00;  телефон: 71-2-68, 71-2-62</w:t>
      </w:r>
    </w:p>
    <w:p w14:paraId="6FFD7D50" w14:textId="77777777" w:rsidR="00473AF5" w:rsidRPr="00C0058F" w:rsidRDefault="00473AF5" w:rsidP="00473AF5">
      <w:r w:rsidRPr="00C0058F">
        <w:t xml:space="preserve">Адрес электронной почты: </w:t>
      </w:r>
      <w:proofErr w:type="spellStart"/>
      <w:r w:rsidRPr="00C0058F">
        <w:rPr>
          <w:lang w:val="en-US"/>
        </w:rPr>
        <w:t>toshev</w:t>
      </w:r>
      <w:proofErr w:type="spellEnd"/>
      <w:r w:rsidRPr="00C0058F">
        <w:t>75@</w:t>
      </w:r>
      <w:r w:rsidRPr="00C0058F">
        <w:rPr>
          <w:lang w:val="en-US"/>
        </w:rPr>
        <w:t>inbox</w:t>
      </w:r>
      <w:r w:rsidRPr="00C0058F">
        <w:t>.</w:t>
      </w:r>
      <w:proofErr w:type="spellStart"/>
      <w:r w:rsidRPr="00C0058F">
        <w:rPr>
          <w:lang w:val="en-US"/>
        </w:rPr>
        <w:t>ru</w:t>
      </w:r>
      <w:proofErr w:type="spellEnd"/>
    </w:p>
    <w:p w14:paraId="6ABD4D3D" w14:textId="77777777" w:rsidR="00473AF5" w:rsidRPr="00C0058F" w:rsidRDefault="00473AF5" w:rsidP="00473AF5">
      <w:r w:rsidRPr="00C0058F">
        <w:t>Ответственное лицо за прием заявок и предложений: Кобцев Роман Анатольевич,  телефон - 89293071977;</w:t>
      </w:r>
    </w:p>
    <w:p w14:paraId="7B48FBA4" w14:textId="77777777" w:rsidR="00473AF5" w:rsidRPr="00C0058F" w:rsidRDefault="00473AF5" w:rsidP="00473AF5">
      <w:r w:rsidRPr="00C0058F">
        <w:t>Ответственное лицо за оказание консультационно-методической помощи: Тощев Андрей Валерьевич, телефон - 89024675487;</w:t>
      </w:r>
    </w:p>
    <w:p w14:paraId="39EAC4A8" w14:textId="47FAF7E2" w:rsidR="00473AF5" w:rsidRPr="00C0058F" w:rsidRDefault="00473AF5" w:rsidP="00473AF5">
      <w:r w:rsidRPr="00C0058F">
        <w:t>Заявки и предложения направляются в Администрацию Городокского сельсовета, расположенную по адресу: Красноярский край, Минусинский район, с. Городок,  ул. Ленина 21а, организатор конкурса.</w:t>
      </w:r>
    </w:p>
    <w:p w14:paraId="7E872117" w14:textId="77777777" w:rsidR="00473AF5" w:rsidRPr="00C0058F" w:rsidRDefault="00473AF5" w:rsidP="00473AF5">
      <w:r w:rsidRPr="00C0058F">
        <w:rPr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C0058F">
        <w:br/>
      </w:r>
      <w:r w:rsidRPr="00C0058F">
        <w:br/>
        <w:t>1) Принятие решений общим собранием собственников помещений в многоквартирных домах по следующим вопросам:</w:t>
      </w:r>
      <w:r w:rsidRPr="00C0058F"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C0058F">
        <w:br/>
        <w:t xml:space="preserve">б) о выполнении в 2018-2024 годах работ по благоустройству дворовой территории многоквартирного дома, </w:t>
      </w:r>
      <w:proofErr w:type="spellStart"/>
      <w:r w:rsidRPr="00C0058F">
        <w:t>софинансируемых</w:t>
      </w:r>
      <w:proofErr w:type="spellEnd"/>
      <w:r w:rsidRPr="00C0058F">
        <w:t xml:space="preserve"> за счет субсидии из краевого бюджета исходя из минимального (дополнительного) перечня.</w:t>
      </w:r>
      <w:r w:rsidRPr="00C0058F">
        <w:br/>
        <w:t>Минимальный перечень по благоустройству дворовых территорий многоквартирных домов состоит из работ:</w:t>
      </w:r>
      <w:r w:rsidRPr="00C0058F">
        <w:br/>
        <w:t>- ремонт дворовых проездов,</w:t>
      </w:r>
      <w:r w:rsidRPr="00C0058F">
        <w:br/>
        <w:t>- обеспечение освещения дворовых территорий,</w:t>
      </w:r>
      <w:r w:rsidRPr="00C0058F">
        <w:br/>
        <w:t>- установка скамеек,</w:t>
      </w:r>
      <w:r w:rsidRPr="00C0058F">
        <w:br/>
        <w:t>- установка урн для мусора.</w:t>
      </w:r>
      <w:r w:rsidRPr="00C0058F">
        <w:br/>
      </w:r>
      <w:r w:rsidRPr="00C0058F">
        <w:lastRenderedPageBreak/>
        <w:t>Дополнительный перечень по благоустройству дворовых территорий многоквартирных домов состоит из работ:</w:t>
      </w:r>
      <w:r w:rsidRPr="00C0058F">
        <w:br/>
        <w:t>- оборудование детской площадки,</w:t>
      </w:r>
      <w:r w:rsidRPr="00C0058F">
        <w:br/>
        <w:t>- оборудование спортивной площадки;</w:t>
      </w:r>
      <w:r w:rsidRPr="00C0058F"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C0058F"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r w:rsidRPr="00C0058F">
        <w:br/>
        <w:t>- не менее 20% от сметной стоимости при выполнении работ по благоустройству дворовой территории по дополнительному перечню;</w:t>
      </w:r>
      <w:r w:rsidRPr="00C0058F"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 Вид трудового участия может быть в форме:</w:t>
      </w:r>
      <w:r w:rsidRPr="00C0058F"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C0058F">
        <w:br/>
        <w:t>предоставлением строительных материалов, техники и т.д.;</w:t>
      </w:r>
      <w:r w:rsidRPr="00C0058F">
        <w:br/>
        <w:t>д)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C0058F"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r w:rsidRPr="00C0058F">
        <w:br/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C0058F">
        <w:br/>
      </w:r>
      <w:r w:rsidRPr="00C0058F">
        <w:br/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C0058F">
        <w:br/>
      </w:r>
      <w:r w:rsidRPr="00C0058F">
        <w:br/>
        <w:t>3) Бюджетные ассигнования на благоустройство дворовой территории  не предоставлялись.</w:t>
      </w:r>
      <w:r w:rsidRPr="00C0058F">
        <w:br/>
      </w:r>
      <w:r w:rsidRPr="00C0058F">
        <w:br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C0058F">
        <w:br/>
      </w:r>
      <w:r w:rsidRPr="00C0058F">
        <w:br/>
        <w:t>5) Отсутствуют споры по границам земельного участка.</w:t>
      </w:r>
    </w:p>
    <w:p w14:paraId="210D7B2D" w14:textId="77777777" w:rsidR="00473AF5" w:rsidRPr="00C0058F" w:rsidRDefault="00473AF5" w:rsidP="00473AF5">
      <w:pPr>
        <w:rPr>
          <w:bCs/>
          <w:u w:val="single"/>
        </w:rPr>
      </w:pPr>
    </w:p>
    <w:p w14:paraId="1D3B1EBA" w14:textId="77777777" w:rsidR="00473AF5" w:rsidRPr="00C0058F" w:rsidRDefault="00473AF5" w:rsidP="00473AF5">
      <w:pPr>
        <w:rPr>
          <w:u w:val="single"/>
        </w:rPr>
      </w:pPr>
      <w:r w:rsidRPr="00C0058F">
        <w:rPr>
          <w:bCs/>
          <w:u w:val="single"/>
        </w:rPr>
        <w:t>Порядок подачи документов для проведения отбора заявок.</w:t>
      </w:r>
    </w:p>
    <w:p w14:paraId="001693F3" w14:textId="77777777" w:rsidR="00473AF5" w:rsidRPr="00C0058F" w:rsidRDefault="00473AF5" w:rsidP="00473AF5">
      <w:pPr>
        <w:rPr>
          <w:color w:val="000000"/>
        </w:rPr>
      </w:pPr>
      <w:r w:rsidRPr="00C0058F">
        <w:t>1</w:t>
      </w:r>
      <w:r w:rsidRPr="00C0058F">
        <w:rPr>
          <w:bCs/>
        </w:rPr>
        <w:t xml:space="preserve">. </w:t>
      </w:r>
      <w:r w:rsidRPr="00C0058F">
        <w:rPr>
          <w:color w:val="000000"/>
        </w:rPr>
        <w:t>Заявки могут быть направлены по почте, в электронной форме с использованием официального сайта Администрации Городокского сельсовета, размещенного в информационно-телекоммуникационной сети «Интернет», а также могут быть приняты при личном приеме.</w:t>
      </w:r>
    </w:p>
    <w:p w14:paraId="7D36849A" w14:textId="77777777" w:rsidR="00473AF5" w:rsidRPr="00C0058F" w:rsidRDefault="00473AF5" w:rsidP="00473AF5">
      <w:pPr>
        <w:rPr>
          <w:bCs/>
        </w:rPr>
      </w:pPr>
      <w:r w:rsidRPr="00C0058F">
        <w:rPr>
          <w:color w:val="000000"/>
        </w:rPr>
        <w:t>2</w:t>
      </w:r>
      <w:r w:rsidRPr="00C0058F">
        <w:rPr>
          <w:bCs/>
        </w:rPr>
        <w:t>. Заявка подписывается, уполномоченным собственниками лицом.</w:t>
      </w:r>
      <w:bookmarkStart w:id="0" w:name="Par14"/>
      <w:bookmarkEnd w:id="0"/>
    </w:p>
    <w:p w14:paraId="2F89F20C" w14:textId="77777777" w:rsidR="00473AF5" w:rsidRPr="00C0058F" w:rsidRDefault="00473AF5" w:rsidP="00473AF5">
      <w:pPr>
        <w:rPr>
          <w:bCs/>
        </w:rPr>
      </w:pPr>
      <w:r w:rsidRPr="00C0058F">
        <w:rPr>
          <w:bCs/>
        </w:rPr>
        <w:t>3. К заявке прикладываются следующие документы:</w:t>
      </w:r>
    </w:p>
    <w:p w14:paraId="5A177F6A" w14:textId="77777777" w:rsidR="00473AF5" w:rsidRPr="00C0058F" w:rsidRDefault="00473AF5" w:rsidP="00473A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0058F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C0058F">
        <w:t xml:space="preserve"> в соответствии со статей 44 – 48  Жилищного кодекса Российской Федерации;</w:t>
      </w:r>
    </w:p>
    <w:p w14:paraId="527FE32B" w14:textId="77777777" w:rsidR="00473AF5" w:rsidRPr="00C0058F" w:rsidRDefault="00473AF5" w:rsidP="00473A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0058F">
        <w:rPr>
          <w:bCs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14:paraId="0F3AC469" w14:textId="77777777" w:rsidR="00473AF5" w:rsidRPr="00C0058F" w:rsidRDefault="00473AF5" w:rsidP="00473A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0058F">
        <w:rPr>
          <w:bCs/>
        </w:rPr>
        <w:t>в) фотоматериалы, отражающие фактическое состояние дворовой территории;</w:t>
      </w:r>
    </w:p>
    <w:p w14:paraId="5C8DB72D" w14:textId="77777777" w:rsidR="00473AF5" w:rsidRPr="00C0058F" w:rsidRDefault="00473AF5" w:rsidP="00473A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0058F">
        <w:rPr>
          <w:bCs/>
        </w:rPr>
        <w:t>г) </w:t>
      </w:r>
      <w:r w:rsidRPr="00C0058F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14:paraId="43B91AAE" w14:textId="77777777" w:rsidR="00473AF5" w:rsidRPr="00C0058F" w:rsidRDefault="00473AF5" w:rsidP="00473A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0058F">
        <w:rPr>
          <w:bCs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14:paraId="2F415D2E" w14:textId="77777777" w:rsidR="00473AF5" w:rsidRPr="00C0058F" w:rsidRDefault="00473AF5" w:rsidP="00473A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0058F">
        <w:rPr>
          <w:bCs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14:paraId="79A06AA0" w14:textId="77777777" w:rsidR="00473AF5" w:rsidRPr="00C0058F" w:rsidRDefault="00473AF5" w:rsidP="00473AF5">
      <w:pPr>
        <w:autoSpaceDE w:val="0"/>
        <w:autoSpaceDN w:val="0"/>
        <w:adjustRightInd w:val="0"/>
        <w:ind w:firstLine="540"/>
        <w:jc w:val="both"/>
      </w:pPr>
      <w:r w:rsidRPr="00C0058F"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14:paraId="1A276FD1" w14:textId="77777777" w:rsidR="00473AF5" w:rsidRPr="00C0058F" w:rsidRDefault="00473AF5" w:rsidP="00473AF5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75F969C8" w14:textId="77777777" w:rsidR="00473AF5" w:rsidRPr="00C0058F" w:rsidRDefault="00473AF5" w:rsidP="00473AF5">
      <w:r w:rsidRPr="00C0058F">
        <w:lastRenderedPageBreak/>
        <w:t xml:space="preserve">     В отношении одной дворовой территории может быть подана только одна заявка на участие в отборе.</w:t>
      </w:r>
    </w:p>
    <w:p w14:paraId="7C5C1B15" w14:textId="77777777" w:rsidR="00473AF5" w:rsidRPr="00C0058F" w:rsidRDefault="00473AF5" w:rsidP="00473AF5">
      <w:r w:rsidRPr="00C0058F">
        <w:t xml:space="preserve">    Если заявка на участие в отборе подана по истечении срока подачи заявок, то заявка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Pr="00C0058F">
        <w:br/>
      </w:r>
      <w:r w:rsidRPr="00C0058F">
        <w:br/>
        <w:t xml:space="preserve">     Заявки регистрируются в журнале регистрации заявок и предложений  с отражением времени и даты их представления.</w:t>
      </w:r>
      <w:r w:rsidRPr="00C0058F">
        <w:br/>
        <w:t xml:space="preserve">     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за текущим.</w:t>
      </w:r>
      <w:r w:rsidRPr="00C0058F">
        <w:br/>
        <w:t xml:space="preserve">         Рассмотрение заявок и предложений проводится Общественной комиссией еженедельно, при их наличии.</w:t>
      </w:r>
    </w:p>
    <w:p w14:paraId="7487F787" w14:textId="77777777" w:rsidR="00473AF5" w:rsidRPr="00C0058F" w:rsidRDefault="00473AF5" w:rsidP="00473AF5">
      <w:pPr>
        <w:jc w:val="center"/>
      </w:pPr>
      <w:r w:rsidRPr="00C0058F">
        <w:t> </w:t>
      </w:r>
      <w:r w:rsidRPr="00C0058F">
        <w:rPr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721"/>
        <w:gridCol w:w="3453"/>
      </w:tblGrid>
      <w:tr w:rsidR="00473AF5" w:rsidRPr="00C0058F" w14:paraId="5425E6F8" w14:textId="77777777" w:rsidTr="00A51E10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1F2FDC79" w14:textId="77777777" w:rsidR="00473AF5" w:rsidRPr="00C0058F" w:rsidRDefault="00473AF5" w:rsidP="00A51E10">
            <w:r w:rsidRPr="00C0058F"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A29CD20" w14:textId="77777777" w:rsidR="00473AF5" w:rsidRPr="00C0058F" w:rsidRDefault="00473AF5" w:rsidP="00A51E10">
            <w:r w:rsidRPr="00C0058F"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0AEFCD3" w14:textId="77777777" w:rsidR="00473AF5" w:rsidRPr="00C0058F" w:rsidRDefault="00473AF5" w:rsidP="00A51E10">
            <w:r w:rsidRPr="00C0058F">
              <w:t>Баллы</w:t>
            </w:r>
          </w:p>
        </w:tc>
      </w:tr>
      <w:tr w:rsidR="00473AF5" w:rsidRPr="00C0058F" w14:paraId="10A22C59" w14:textId="77777777" w:rsidTr="00A51E10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4D1A9A66" w14:textId="77777777" w:rsidR="00473AF5" w:rsidRPr="00C0058F" w:rsidRDefault="00473AF5" w:rsidP="00A51E10">
            <w:r w:rsidRPr="00C0058F">
              <w:t>Технические критерии</w:t>
            </w:r>
          </w:p>
        </w:tc>
      </w:tr>
      <w:tr w:rsidR="00473AF5" w:rsidRPr="00C0058F" w14:paraId="0CD6D33B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388C1E63" w14:textId="77777777" w:rsidR="00473AF5" w:rsidRPr="00C0058F" w:rsidRDefault="00473AF5" w:rsidP="00A51E10">
            <w:r w:rsidRPr="00C0058F"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72767D73" w14:textId="77777777" w:rsidR="00473AF5" w:rsidRPr="00C0058F" w:rsidRDefault="00473AF5" w:rsidP="00A51E10">
            <w:r w:rsidRPr="00C0058F">
              <w:t>Срок ввода в эксплуатацию многоквартирного дома</w:t>
            </w:r>
            <w:r w:rsidRPr="00C0058F">
              <w:br/>
              <w:t> от 10 до 15 лет</w:t>
            </w:r>
            <w:r w:rsidRPr="00C0058F">
              <w:br/>
              <w:t> от 16 до 25 лет</w:t>
            </w:r>
            <w:r w:rsidRPr="00C0058F">
              <w:br/>
              <w:t> от 26 до 35 лет</w:t>
            </w:r>
            <w:r w:rsidRPr="00C0058F"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46B79B8A" w14:textId="77777777" w:rsidR="00473AF5" w:rsidRPr="00C0058F" w:rsidRDefault="00473AF5" w:rsidP="00A51E10">
            <w:r w:rsidRPr="00C0058F">
              <w:t> </w:t>
            </w:r>
            <w:r w:rsidRPr="00C0058F">
              <w:br/>
              <w:t>1</w:t>
            </w:r>
            <w:r w:rsidRPr="00C0058F">
              <w:br/>
              <w:t>3</w:t>
            </w:r>
            <w:r w:rsidRPr="00C0058F">
              <w:br/>
              <w:t>5</w:t>
            </w:r>
            <w:r w:rsidRPr="00C0058F">
              <w:br/>
              <w:t>6</w:t>
            </w:r>
          </w:p>
        </w:tc>
      </w:tr>
      <w:tr w:rsidR="00473AF5" w:rsidRPr="00C0058F" w14:paraId="746DEE88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28722699" w14:textId="77777777" w:rsidR="00473AF5" w:rsidRPr="00C0058F" w:rsidRDefault="00473AF5" w:rsidP="00A51E10">
            <w:r w:rsidRPr="00C0058F"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3E3F7CD8" w14:textId="77777777" w:rsidR="00473AF5" w:rsidRPr="00C0058F" w:rsidRDefault="00473AF5" w:rsidP="00A51E10">
            <w:r w:rsidRPr="00C0058F"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24A54C54" w14:textId="77777777" w:rsidR="00473AF5" w:rsidRPr="00C0058F" w:rsidRDefault="00473AF5" w:rsidP="00A51E10">
            <w:r w:rsidRPr="00C0058F">
              <w:t>2</w:t>
            </w:r>
          </w:p>
        </w:tc>
      </w:tr>
      <w:tr w:rsidR="00473AF5" w:rsidRPr="00C0058F" w14:paraId="67F62D21" w14:textId="77777777" w:rsidTr="00A51E10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3864C434" w14:textId="77777777" w:rsidR="00473AF5" w:rsidRPr="00C0058F" w:rsidRDefault="00473AF5" w:rsidP="00A51E10">
            <w:r w:rsidRPr="00C0058F"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CC7CED8" w14:textId="77777777" w:rsidR="00473AF5" w:rsidRPr="00C0058F" w:rsidRDefault="00473AF5" w:rsidP="00A51E10">
            <w:r w:rsidRPr="00C0058F"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856E0AD" w14:textId="77777777" w:rsidR="00473AF5" w:rsidRPr="00C0058F" w:rsidRDefault="00473AF5" w:rsidP="00A51E10">
            <w:r w:rsidRPr="00C0058F">
              <w:t>2</w:t>
            </w:r>
          </w:p>
        </w:tc>
      </w:tr>
      <w:tr w:rsidR="00473AF5" w:rsidRPr="00C0058F" w14:paraId="71E30E1E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A2E347C" w14:textId="77777777" w:rsidR="00473AF5" w:rsidRPr="00C0058F" w:rsidRDefault="00473AF5" w:rsidP="00A51E10">
            <w:r w:rsidRPr="00C0058F"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9A06FA9" w14:textId="77777777" w:rsidR="00473AF5" w:rsidRPr="00C0058F" w:rsidRDefault="00473AF5" w:rsidP="00A51E10">
            <w:r w:rsidRPr="00C0058F"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AE86E79" w14:textId="77777777" w:rsidR="00473AF5" w:rsidRPr="00C0058F" w:rsidRDefault="00473AF5" w:rsidP="00A51E10">
            <w:r w:rsidRPr="00C0058F">
              <w:t>1</w:t>
            </w:r>
          </w:p>
        </w:tc>
      </w:tr>
      <w:tr w:rsidR="00473AF5" w:rsidRPr="00C0058F" w14:paraId="049F0AFF" w14:textId="77777777" w:rsidTr="00A51E10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2EA17FF9" w14:textId="77777777" w:rsidR="00473AF5" w:rsidRPr="00C0058F" w:rsidRDefault="00473AF5" w:rsidP="00A51E10">
            <w:r w:rsidRPr="00C0058F">
              <w:t>Организационные критерии</w:t>
            </w:r>
          </w:p>
          <w:p w14:paraId="04B73CAA" w14:textId="77777777" w:rsidR="00473AF5" w:rsidRPr="00C0058F" w:rsidRDefault="00473AF5" w:rsidP="00A51E10"/>
        </w:tc>
      </w:tr>
      <w:tr w:rsidR="00473AF5" w:rsidRPr="00C0058F" w14:paraId="64CC4F22" w14:textId="77777777" w:rsidTr="00A51E10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47585D1" w14:textId="77777777" w:rsidR="00473AF5" w:rsidRPr="00C0058F" w:rsidRDefault="00473AF5" w:rsidP="00A51E10">
            <w:r w:rsidRPr="00C0058F"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B9B9113" w14:textId="77777777" w:rsidR="00473AF5" w:rsidRPr="00C0058F" w:rsidRDefault="00473AF5" w:rsidP="00A51E10">
            <w:r w:rsidRPr="00C0058F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A1939D3" w14:textId="77777777" w:rsidR="00473AF5" w:rsidRPr="00C0058F" w:rsidRDefault="00473AF5" w:rsidP="00A51E10">
            <w:r w:rsidRPr="00C0058F">
              <w:t> </w:t>
            </w:r>
            <w:r w:rsidRPr="00C0058F">
              <w:br/>
              <w:t>67% - 5</w:t>
            </w:r>
            <w:r w:rsidRPr="00C0058F">
              <w:br/>
              <w:t>70% - 6</w:t>
            </w:r>
            <w:r w:rsidRPr="00C0058F">
              <w:br/>
              <w:t>80% - 7</w:t>
            </w:r>
            <w:r w:rsidRPr="00C0058F">
              <w:br/>
              <w:t>90% - 8</w:t>
            </w:r>
            <w:r w:rsidRPr="00C0058F">
              <w:br/>
              <w:t>100%- 9</w:t>
            </w:r>
          </w:p>
        </w:tc>
      </w:tr>
      <w:tr w:rsidR="00473AF5" w:rsidRPr="00C0058F" w14:paraId="702CE13E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D04B262" w14:textId="77777777" w:rsidR="00473AF5" w:rsidRPr="00C0058F" w:rsidRDefault="00473AF5" w:rsidP="00A51E10">
            <w:r w:rsidRPr="00C0058F"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83C03B7" w14:textId="77777777" w:rsidR="00473AF5" w:rsidRPr="00C0058F" w:rsidRDefault="00473AF5" w:rsidP="00A51E10">
            <w:r w:rsidRPr="00C0058F"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1673A1B" w14:textId="77777777" w:rsidR="00473AF5" w:rsidRPr="00C0058F" w:rsidRDefault="00473AF5" w:rsidP="00A51E10">
            <w:r w:rsidRPr="00C0058F">
              <w:t>до 10 баллов</w:t>
            </w:r>
          </w:p>
        </w:tc>
      </w:tr>
      <w:tr w:rsidR="00473AF5" w:rsidRPr="00C0058F" w14:paraId="2B34D8F2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4C9F3A6" w14:textId="77777777" w:rsidR="00473AF5" w:rsidRPr="00C0058F" w:rsidRDefault="00473AF5" w:rsidP="00A51E10">
            <w:r w:rsidRPr="00C0058F"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5294EA84" w14:textId="77777777" w:rsidR="00473AF5" w:rsidRPr="00C0058F" w:rsidRDefault="00473AF5" w:rsidP="00A51E10">
            <w:r w:rsidRPr="00C0058F"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35F5A12C" w14:textId="77777777" w:rsidR="00473AF5" w:rsidRPr="00C0058F" w:rsidRDefault="00473AF5" w:rsidP="00A51E10">
            <w:r w:rsidRPr="00C0058F">
              <w:t>2</w:t>
            </w:r>
            <w:r w:rsidRPr="00C0058F">
              <w:br/>
              <w:t>3</w:t>
            </w:r>
          </w:p>
        </w:tc>
      </w:tr>
      <w:tr w:rsidR="00473AF5" w:rsidRPr="00C0058F" w14:paraId="2F0C8637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25738C17" w14:textId="77777777" w:rsidR="00473AF5" w:rsidRPr="00C0058F" w:rsidRDefault="00473AF5" w:rsidP="00A51E10">
            <w:r w:rsidRPr="00C0058F"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5CD20F77" w14:textId="77777777" w:rsidR="00473AF5" w:rsidRPr="00C0058F" w:rsidRDefault="00473AF5" w:rsidP="00A51E10">
            <w:r w:rsidRPr="00C0058F"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1A84284" w14:textId="77777777" w:rsidR="00473AF5" w:rsidRPr="00C0058F" w:rsidRDefault="00473AF5" w:rsidP="00A51E10">
            <w:r w:rsidRPr="00C0058F">
              <w:t>3</w:t>
            </w:r>
          </w:p>
        </w:tc>
      </w:tr>
      <w:tr w:rsidR="00473AF5" w:rsidRPr="00C0058F" w14:paraId="2D746057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E85B1AB" w14:textId="77777777" w:rsidR="00473AF5" w:rsidRPr="00C0058F" w:rsidRDefault="00473AF5" w:rsidP="00A51E10">
            <w:r w:rsidRPr="00C0058F"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39FDA940" w14:textId="77777777" w:rsidR="00473AF5" w:rsidRPr="00C0058F" w:rsidRDefault="00473AF5" w:rsidP="00A51E10">
            <w:r w:rsidRPr="00C0058F">
              <w:t>Количество квартир в домах, прилегающих к дворовой территории:</w:t>
            </w:r>
            <w:r w:rsidRPr="00C0058F">
              <w:br/>
              <w:t>до 50</w:t>
            </w:r>
            <w:r w:rsidRPr="00C0058F">
              <w:br/>
              <w:t>от 51 до 100</w:t>
            </w:r>
            <w:r w:rsidRPr="00C0058F">
              <w:br/>
              <w:t>от 101 до 150</w:t>
            </w:r>
            <w:r w:rsidRPr="00C0058F">
              <w:br/>
              <w:t>от 151 до 200</w:t>
            </w:r>
            <w:r w:rsidRPr="00C0058F"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5352E051" w14:textId="77777777" w:rsidR="00473AF5" w:rsidRPr="00C0058F" w:rsidRDefault="00473AF5" w:rsidP="00A51E10">
            <w:r w:rsidRPr="00C0058F">
              <w:t> </w:t>
            </w:r>
            <w:r w:rsidRPr="00C0058F">
              <w:br/>
              <w:t>2</w:t>
            </w:r>
            <w:r w:rsidRPr="00C0058F">
              <w:br/>
              <w:t>3</w:t>
            </w:r>
            <w:r w:rsidRPr="00C0058F">
              <w:br/>
              <w:t>4</w:t>
            </w:r>
            <w:r w:rsidRPr="00C0058F">
              <w:br/>
              <w:t>5</w:t>
            </w:r>
            <w:r w:rsidRPr="00C0058F">
              <w:br/>
              <w:t>7</w:t>
            </w:r>
          </w:p>
        </w:tc>
      </w:tr>
      <w:tr w:rsidR="00473AF5" w:rsidRPr="00C0058F" w14:paraId="020FF0C9" w14:textId="77777777" w:rsidTr="00A51E10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4A0A612" w14:textId="77777777" w:rsidR="00473AF5" w:rsidRPr="00C0058F" w:rsidRDefault="00473AF5" w:rsidP="00A51E10">
            <w:r w:rsidRPr="00C0058F">
              <w:lastRenderedPageBreak/>
              <w:t>Финансовые критерии</w:t>
            </w:r>
          </w:p>
        </w:tc>
      </w:tr>
      <w:tr w:rsidR="00473AF5" w:rsidRPr="00C0058F" w14:paraId="0610A285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3895063E" w14:textId="77777777" w:rsidR="00473AF5" w:rsidRPr="00C0058F" w:rsidRDefault="00473AF5" w:rsidP="00A51E10">
            <w:r w:rsidRPr="00C0058F"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481D4D58" w14:textId="77777777" w:rsidR="00473AF5" w:rsidRPr="00C0058F" w:rsidRDefault="00473AF5" w:rsidP="00A51E10">
            <w:r w:rsidRPr="00C0058F">
              <w:t>Доля финансового участия собственников помещений по минимальному перечню работ</w:t>
            </w:r>
            <w:r w:rsidRPr="00C0058F"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272D0B20" w14:textId="77777777" w:rsidR="00473AF5" w:rsidRPr="00C0058F" w:rsidRDefault="00473AF5" w:rsidP="00A51E10">
            <w:r w:rsidRPr="00C0058F">
              <w:t> </w:t>
            </w:r>
            <w:r w:rsidRPr="00C0058F">
              <w:br/>
              <w:t>2% - 0</w:t>
            </w:r>
            <w:r w:rsidRPr="00C0058F">
              <w:br/>
              <w:t>более 3% - 3</w:t>
            </w:r>
            <w:r w:rsidRPr="00C0058F">
              <w:br/>
              <w:t>более 5% - 5</w:t>
            </w:r>
          </w:p>
        </w:tc>
      </w:tr>
      <w:tr w:rsidR="00473AF5" w:rsidRPr="00C0058F" w14:paraId="0C209542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47377E44" w14:textId="77777777" w:rsidR="00473AF5" w:rsidRPr="00C0058F" w:rsidRDefault="00473AF5" w:rsidP="00A51E10">
            <w:r w:rsidRPr="00C0058F"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36F3C827" w14:textId="77777777" w:rsidR="00473AF5" w:rsidRPr="00C0058F" w:rsidRDefault="00473AF5" w:rsidP="00A51E10">
            <w:r w:rsidRPr="00C0058F">
              <w:t>Доля финансового участия собственников помещений по дополнительному 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415244A7" w14:textId="77777777" w:rsidR="00473AF5" w:rsidRPr="00C0058F" w:rsidRDefault="00473AF5" w:rsidP="00A51E10">
            <w:r w:rsidRPr="00C0058F">
              <w:t> 20% - 0</w:t>
            </w:r>
            <w:r w:rsidRPr="00C0058F">
              <w:br/>
              <w:t>более 20% - 1</w:t>
            </w:r>
            <w:r w:rsidRPr="00C0058F">
              <w:br/>
              <w:t>более 30% - 3</w:t>
            </w:r>
          </w:p>
        </w:tc>
      </w:tr>
      <w:tr w:rsidR="00473AF5" w:rsidRPr="00C0058F" w14:paraId="66364485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590ACF9B" w14:textId="77777777" w:rsidR="00473AF5" w:rsidRPr="00C0058F" w:rsidRDefault="00473AF5" w:rsidP="00A51E10">
            <w:r w:rsidRPr="00C0058F">
              <w:t>12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ECB43DB" w14:textId="77777777" w:rsidR="00473AF5" w:rsidRPr="00C0058F" w:rsidRDefault="00473AF5" w:rsidP="00A51E10">
            <w:r w:rsidRPr="00C0058F">
              <w:t>Наличие принятого решения по доли финансового участия иных заинтересованных лиц (спонсоры)</w:t>
            </w:r>
            <w:r w:rsidRPr="00C0058F">
              <w:br/>
              <w:t> </w:t>
            </w:r>
            <w:r w:rsidRPr="00C0058F"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26F6D42B" w14:textId="77777777" w:rsidR="00473AF5" w:rsidRPr="00C0058F" w:rsidRDefault="00473AF5" w:rsidP="00A51E10">
            <w:r w:rsidRPr="00C0058F"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C0058F">
              <w:t>софинансирования</w:t>
            </w:r>
            <w:proofErr w:type="spellEnd"/>
          </w:p>
        </w:tc>
      </w:tr>
      <w:tr w:rsidR="00473AF5" w:rsidRPr="00C0058F" w14:paraId="5EA8D429" w14:textId="77777777" w:rsidTr="00A51E10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4AEF866C" w14:textId="77777777" w:rsidR="00473AF5" w:rsidRPr="00C0058F" w:rsidRDefault="00473AF5" w:rsidP="00A51E10">
            <w:r w:rsidRPr="00C0058F">
              <w:t>13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204AA7C" w14:textId="77777777" w:rsidR="00473AF5" w:rsidRPr="00C0058F" w:rsidRDefault="00473AF5" w:rsidP="00A51E10">
            <w:r w:rsidRPr="00C0058F"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80D3B4C" w14:textId="77777777" w:rsidR="00473AF5" w:rsidRPr="00C0058F" w:rsidRDefault="00473AF5" w:rsidP="00A51E10">
            <w:r w:rsidRPr="00C0058F">
              <w:t>средний по МО - 0;</w:t>
            </w:r>
            <w:r w:rsidRPr="00C0058F">
              <w:br/>
              <w:t>выше среднего на 0,1% - 1;</w:t>
            </w:r>
            <w:r w:rsidRPr="00C0058F">
              <w:br/>
              <w:t>выше среднего на 0,2% - 2;           выше среднего на 0,3% - 3;</w:t>
            </w:r>
            <w:r w:rsidRPr="00C0058F">
              <w:br/>
            </w:r>
          </w:p>
        </w:tc>
      </w:tr>
    </w:tbl>
    <w:p w14:paraId="0DE004E9" w14:textId="77777777" w:rsidR="00473AF5" w:rsidRPr="00C0058F" w:rsidRDefault="00473AF5" w:rsidP="00473AF5">
      <w:r w:rsidRPr="00C0058F">
        <w:t> </w:t>
      </w:r>
      <w:r w:rsidRPr="00C0058F">
        <w:br/>
      </w:r>
    </w:p>
    <w:p w14:paraId="0E493F28" w14:textId="77777777" w:rsidR="00473AF5" w:rsidRPr="00C0058F" w:rsidRDefault="00473AF5" w:rsidP="00473AF5">
      <w:pPr>
        <w:jc w:val="right"/>
      </w:pPr>
      <w:r w:rsidRPr="00C0058F">
        <w:t>Приложение</w:t>
      </w:r>
    </w:p>
    <w:p w14:paraId="2B0893E2" w14:textId="77777777" w:rsidR="00473AF5" w:rsidRPr="00C0058F" w:rsidRDefault="00473AF5" w:rsidP="00473AF5">
      <w:pPr>
        <w:widowControl w:val="0"/>
        <w:jc w:val="center"/>
        <w:rPr>
          <w:b/>
          <w:bCs/>
        </w:rPr>
      </w:pPr>
      <w:r w:rsidRPr="00C0058F">
        <w:rPr>
          <w:b/>
          <w:bCs/>
        </w:rPr>
        <w:t xml:space="preserve">Заявка </w:t>
      </w:r>
    </w:p>
    <w:p w14:paraId="031E2158" w14:textId="77777777" w:rsidR="00473AF5" w:rsidRPr="00C0058F" w:rsidRDefault="00473AF5" w:rsidP="00473AF5">
      <w:pPr>
        <w:widowControl w:val="0"/>
        <w:jc w:val="center"/>
        <w:rPr>
          <w:b/>
          <w:bCs/>
        </w:rPr>
      </w:pPr>
      <w:r w:rsidRPr="00C0058F">
        <w:rPr>
          <w:b/>
          <w:bCs/>
        </w:rPr>
        <w:t>на участие в отборе дворовых территорий многоквартирных домов  для проведения работ по благоустройству дворовых территорий в 2023 году в рамках муниципальной программы «Формирование комфортной городской (сельской) среды» на 2018-2024 годы</w:t>
      </w:r>
    </w:p>
    <w:p w14:paraId="35F1D116" w14:textId="77777777" w:rsidR="00473AF5" w:rsidRPr="00C0058F" w:rsidRDefault="00473AF5" w:rsidP="00473AF5">
      <w:r w:rsidRPr="00C0058F"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473AF5" w:rsidRPr="00C0058F" w14:paraId="241D3BCD" w14:textId="77777777" w:rsidTr="00A51E10">
        <w:trPr>
          <w:trHeight w:val="314"/>
        </w:trPr>
        <w:tc>
          <w:tcPr>
            <w:tcW w:w="9498" w:type="dxa"/>
            <w:shd w:val="clear" w:color="auto" w:fill="FFFFFF"/>
            <w:noWrap/>
          </w:tcPr>
          <w:p w14:paraId="18EF019A" w14:textId="77777777" w:rsidR="00473AF5" w:rsidRPr="00C0058F" w:rsidRDefault="00473AF5" w:rsidP="00A51E10">
            <w:pPr>
              <w:jc w:val="both"/>
              <w:rPr>
                <w:b/>
                <w:bCs/>
              </w:rPr>
            </w:pPr>
            <w:r w:rsidRPr="00C0058F">
              <w:rPr>
                <w:b/>
                <w:bCs/>
              </w:rPr>
              <w:t>1. Адрес многоквартирного дома:</w:t>
            </w:r>
          </w:p>
        </w:tc>
      </w:tr>
      <w:tr w:rsidR="00473AF5" w:rsidRPr="00C0058F" w14:paraId="4D4CF9FF" w14:textId="77777777" w:rsidTr="00A51E10">
        <w:trPr>
          <w:trHeight w:val="308"/>
        </w:trPr>
        <w:tc>
          <w:tcPr>
            <w:tcW w:w="9498" w:type="dxa"/>
            <w:shd w:val="clear" w:color="auto" w:fill="FFFFFF"/>
            <w:noWrap/>
          </w:tcPr>
          <w:p w14:paraId="108BEC8F" w14:textId="77777777" w:rsidR="00473AF5" w:rsidRPr="00C0058F" w:rsidRDefault="00473AF5" w:rsidP="00A51E10">
            <w:pPr>
              <w:spacing w:after="120"/>
              <w:jc w:val="both"/>
              <w:rPr>
                <w:bCs/>
              </w:rPr>
            </w:pPr>
            <w:r w:rsidRPr="00C0058F">
              <w:rPr>
                <w:bCs/>
              </w:rPr>
              <w:t>населенный пункт:  __________________________________</w:t>
            </w:r>
          </w:p>
          <w:p w14:paraId="62FEEF8E" w14:textId="77777777" w:rsidR="00473AF5" w:rsidRPr="00C0058F" w:rsidRDefault="00473AF5" w:rsidP="00A51E10">
            <w:pPr>
              <w:spacing w:after="120"/>
              <w:jc w:val="both"/>
              <w:rPr>
                <w:bCs/>
              </w:rPr>
            </w:pPr>
            <w:r w:rsidRPr="00C0058F">
              <w:rPr>
                <w:bCs/>
              </w:rPr>
              <w:t>улица/проспект/пр.: _________________________________</w:t>
            </w:r>
          </w:p>
          <w:p w14:paraId="693910F8" w14:textId="77777777" w:rsidR="00473AF5" w:rsidRPr="00C0058F" w:rsidRDefault="00473AF5" w:rsidP="00A51E10">
            <w:pPr>
              <w:spacing w:after="240"/>
              <w:jc w:val="both"/>
              <w:rPr>
                <w:bCs/>
              </w:rPr>
            </w:pPr>
            <w:r w:rsidRPr="00C0058F">
              <w:rPr>
                <w:bCs/>
              </w:rPr>
              <w:t>№ дома, корпус: ____________________________________</w:t>
            </w:r>
          </w:p>
        </w:tc>
      </w:tr>
      <w:tr w:rsidR="00473AF5" w:rsidRPr="00C0058F" w14:paraId="76ED5E67" w14:textId="77777777" w:rsidTr="00A51E10">
        <w:trPr>
          <w:trHeight w:val="257"/>
        </w:trPr>
        <w:tc>
          <w:tcPr>
            <w:tcW w:w="9498" w:type="dxa"/>
            <w:shd w:val="clear" w:color="auto" w:fill="FFFFFF"/>
          </w:tcPr>
          <w:p w14:paraId="1D1F87CD" w14:textId="77777777" w:rsidR="00473AF5" w:rsidRPr="00C0058F" w:rsidRDefault="00473AF5" w:rsidP="00A51E10">
            <w:pPr>
              <w:jc w:val="both"/>
              <w:rPr>
                <w:b/>
              </w:rPr>
            </w:pPr>
            <w:r w:rsidRPr="00C0058F">
              <w:rPr>
                <w:b/>
              </w:rPr>
              <w:t>2. Информация об иных многоквартирных домах:</w:t>
            </w:r>
          </w:p>
          <w:p w14:paraId="5DA986FB" w14:textId="77777777" w:rsidR="00473AF5" w:rsidRPr="00C0058F" w:rsidRDefault="00473AF5" w:rsidP="00A51E10">
            <w:pPr>
              <w:jc w:val="both"/>
            </w:pPr>
            <w:r w:rsidRPr="00C0058F">
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</w:r>
          </w:p>
          <w:p w14:paraId="4BAC3E46" w14:textId="77777777" w:rsidR="00473AF5" w:rsidRPr="00C0058F" w:rsidRDefault="00473AF5" w:rsidP="00A51E10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14:paraId="29DDDD45" w14:textId="77777777" w:rsidR="00473AF5" w:rsidRPr="00C0058F" w:rsidRDefault="00473AF5" w:rsidP="00A51E10">
            <w:pPr>
              <w:jc w:val="both"/>
            </w:pPr>
            <w:r w:rsidRPr="00C0058F">
              <w:t>ФИО (полностью): _____________________________________________________</w:t>
            </w:r>
          </w:p>
          <w:p w14:paraId="3F7E71BD" w14:textId="77777777" w:rsidR="00473AF5" w:rsidRPr="00C0058F" w:rsidRDefault="00473AF5" w:rsidP="00A51E10">
            <w:pPr>
              <w:jc w:val="both"/>
            </w:pPr>
            <w:r w:rsidRPr="00C0058F">
              <w:t>контактный телефон: __________________________________________________</w:t>
            </w:r>
          </w:p>
          <w:p w14:paraId="70DE390C" w14:textId="77777777" w:rsidR="00473AF5" w:rsidRPr="00C0058F" w:rsidRDefault="00473AF5" w:rsidP="00A51E10">
            <w:pPr>
              <w:jc w:val="both"/>
            </w:pPr>
            <w:r w:rsidRPr="00C0058F">
              <w:t>почтовый адрес: _____________________________________________________</w:t>
            </w:r>
          </w:p>
          <w:p w14:paraId="183F75F3" w14:textId="77777777" w:rsidR="00473AF5" w:rsidRPr="00C0058F" w:rsidRDefault="00473AF5" w:rsidP="00A51E10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14:paraId="559CB707" w14:textId="77777777" w:rsidR="00473AF5" w:rsidRPr="00C0058F" w:rsidRDefault="00473AF5" w:rsidP="00A51E10">
            <w:pPr>
              <w:jc w:val="both"/>
            </w:pPr>
            <w:r w:rsidRPr="00C0058F">
              <w:t>ФИО (полностью): _____________________________________________________</w:t>
            </w:r>
          </w:p>
          <w:p w14:paraId="782679E1" w14:textId="77777777" w:rsidR="00473AF5" w:rsidRPr="00C0058F" w:rsidRDefault="00473AF5" w:rsidP="00A51E10">
            <w:pPr>
              <w:jc w:val="both"/>
            </w:pPr>
            <w:r w:rsidRPr="00C0058F">
              <w:t>контактный телефон: __________________________________________________</w:t>
            </w:r>
          </w:p>
          <w:p w14:paraId="771EB3FB" w14:textId="77777777" w:rsidR="00473AF5" w:rsidRPr="00C0058F" w:rsidRDefault="00473AF5" w:rsidP="00A51E10">
            <w:pPr>
              <w:jc w:val="both"/>
            </w:pPr>
            <w:r w:rsidRPr="00C0058F">
              <w:t>почтовый адрес: _____________________________________________________</w:t>
            </w:r>
          </w:p>
          <w:p w14:paraId="6FEB9F23" w14:textId="77777777" w:rsidR="00473AF5" w:rsidRPr="00C0058F" w:rsidRDefault="00473AF5" w:rsidP="00A51E10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14:paraId="3D4504C4" w14:textId="77777777" w:rsidR="00473AF5" w:rsidRPr="00C0058F" w:rsidRDefault="00473AF5" w:rsidP="00A51E10">
            <w:pPr>
              <w:jc w:val="both"/>
            </w:pPr>
            <w:r w:rsidRPr="00C0058F">
              <w:t>ФИО (полностью): _____________________________________________________</w:t>
            </w:r>
          </w:p>
          <w:p w14:paraId="1BD4A135" w14:textId="77777777" w:rsidR="00473AF5" w:rsidRPr="00C0058F" w:rsidRDefault="00473AF5" w:rsidP="00A51E10">
            <w:pPr>
              <w:jc w:val="both"/>
            </w:pPr>
            <w:r w:rsidRPr="00C0058F">
              <w:t>контактный телефон: __________________________________________________</w:t>
            </w:r>
          </w:p>
          <w:p w14:paraId="4739251A" w14:textId="77777777" w:rsidR="00473AF5" w:rsidRPr="00C0058F" w:rsidRDefault="00473AF5" w:rsidP="00A51E10">
            <w:pPr>
              <w:jc w:val="both"/>
            </w:pPr>
            <w:r w:rsidRPr="00C0058F">
              <w:t>почтовый адрес: _____________________________________________________</w:t>
            </w:r>
          </w:p>
          <w:p w14:paraId="76512EC8" w14:textId="77777777" w:rsidR="00473AF5" w:rsidRPr="00C0058F" w:rsidRDefault="00473AF5" w:rsidP="00A51E1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37CB4C8" w14:textId="77777777" w:rsidR="00473AF5" w:rsidRPr="00C0058F" w:rsidRDefault="00473AF5" w:rsidP="00A51E1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14:paraId="02301588" w14:textId="77777777" w:rsidR="00473AF5" w:rsidRPr="00C0058F" w:rsidRDefault="00473AF5" w:rsidP="00A51E10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Изучив Порядок проведения отбора дворовых территорий многоквартирных домов на проведение работ по благоустройству прилегающей дворовой территории  в 2023 году в рамках муниципальной программы «Формирование комфортной городской (сельской) среды» на 2018-2024 годы, в лице _________________________________________________________________________________ _________________________________________________________________________________</w:t>
            </w:r>
          </w:p>
          <w:p w14:paraId="09B6B0B7" w14:textId="77777777" w:rsidR="00473AF5" w:rsidRPr="00C0058F" w:rsidRDefault="00473AF5" w:rsidP="00A51E10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подписавшего заявку)</w:t>
            </w: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14:paraId="40A619B3" w14:textId="77777777" w:rsidR="00473AF5" w:rsidRPr="00C0058F" w:rsidRDefault="00473AF5" w:rsidP="00A51E1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14:paraId="3F34C1DB" w14:textId="77777777" w:rsidR="00473AF5" w:rsidRPr="00C0058F" w:rsidRDefault="00473AF5" w:rsidP="00A51E1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14:paraId="65FDD74E" w14:textId="77777777" w:rsidR="00473AF5" w:rsidRPr="00C0058F" w:rsidRDefault="00473AF5" w:rsidP="00A51E1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639C8FD" w14:textId="77777777" w:rsidR="00473AF5" w:rsidRPr="00C0058F" w:rsidRDefault="00473AF5" w:rsidP="00A51E1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1E08335" w14:textId="77777777" w:rsidR="00473AF5" w:rsidRPr="00C0058F" w:rsidRDefault="00473AF5" w:rsidP="00A51E1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1D162DF2" w14:textId="77777777" w:rsidR="00473AF5" w:rsidRPr="00C0058F" w:rsidRDefault="00473AF5" w:rsidP="00A51E10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t>К настоящей заявке прилагаются документы на  ________ л.</w:t>
            </w:r>
            <w:r w:rsidRPr="00C0058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473AF5" w:rsidRPr="00C0058F" w14:paraId="7BF3EAE8" w14:textId="77777777" w:rsidTr="00A51E10">
        <w:trPr>
          <w:trHeight w:val="375"/>
        </w:trPr>
        <w:tc>
          <w:tcPr>
            <w:tcW w:w="9498" w:type="dxa"/>
            <w:shd w:val="clear" w:color="auto" w:fill="FFFFFF"/>
            <w:noWrap/>
          </w:tcPr>
          <w:p w14:paraId="0B4B7CD3" w14:textId="77777777" w:rsidR="00473AF5" w:rsidRPr="00C0058F" w:rsidRDefault="00473AF5" w:rsidP="00A51E10">
            <w:pPr>
              <w:spacing w:after="120"/>
              <w:rPr>
                <w:b/>
                <w:bCs/>
              </w:rPr>
            </w:pPr>
            <w:r w:rsidRPr="00C0058F">
              <w:rPr>
                <w:b/>
                <w:bCs/>
              </w:rPr>
              <w:t>4.Информация о заявителе:</w:t>
            </w:r>
          </w:p>
          <w:p w14:paraId="6A00513D" w14:textId="77777777" w:rsidR="00473AF5" w:rsidRPr="00C0058F" w:rsidRDefault="00473AF5" w:rsidP="00A51E10">
            <w:pPr>
              <w:jc w:val="both"/>
              <w:rPr>
                <w:bCs/>
              </w:rPr>
            </w:pPr>
            <w:r w:rsidRPr="00C0058F">
              <w:rPr>
                <w:bCs/>
              </w:rPr>
              <w:t>Должность (нужное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14:paraId="29397FE8" w14:textId="77777777" w:rsidR="00473AF5" w:rsidRPr="00C0058F" w:rsidRDefault="00473AF5" w:rsidP="00A51E10">
            <w:pPr>
              <w:jc w:val="both"/>
              <w:rPr>
                <w:bCs/>
              </w:rPr>
            </w:pPr>
            <w:r w:rsidRPr="00C0058F">
              <w:rPr>
                <w:bCs/>
              </w:rPr>
              <w:t>___________________________________________________________________________________</w:t>
            </w:r>
          </w:p>
          <w:p w14:paraId="1DECAC98" w14:textId="77777777" w:rsidR="00473AF5" w:rsidRPr="00C0058F" w:rsidRDefault="00473AF5" w:rsidP="00A51E10">
            <w:pPr>
              <w:jc w:val="both"/>
              <w:rPr>
                <w:bCs/>
              </w:rPr>
            </w:pPr>
            <w:r w:rsidRPr="00C0058F">
              <w:t xml:space="preserve"> </w:t>
            </w:r>
            <w:r w:rsidRPr="00C0058F">
              <w:rPr>
                <w:bCs/>
              </w:rPr>
              <w:t>ФИО (полностью): ___________________________________________________________________</w:t>
            </w:r>
          </w:p>
          <w:p w14:paraId="1BA5F75F" w14:textId="77777777" w:rsidR="00473AF5" w:rsidRPr="00C0058F" w:rsidRDefault="00473AF5" w:rsidP="00A51E10">
            <w:pPr>
              <w:jc w:val="both"/>
            </w:pPr>
            <w:r w:rsidRPr="00C0058F">
              <w:t>контактный телефон: ________________________________________________________</w:t>
            </w:r>
          </w:p>
          <w:p w14:paraId="490FBB2C" w14:textId="77777777" w:rsidR="00473AF5" w:rsidRPr="00C0058F" w:rsidRDefault="00473AF5" w:rsidP="00A51E10">
            <w:pPr>
              <w:jc w:val="both"/>
            </w:pPr>
            <w:r w:rsidRPr="00C0058F">
              <w:t>почтовый адрес: ____________________________________________________________</w:t>
            </w:r>
          </w:p>
          <w:p w14:paraId="7B8C61A5" w14:textId="77777777" w:rsidR="00473AF5" w:rsidRPr="00C0058F" w:rsidRDefault="00473AF5" w:rsidP="00A51E10">
            <w:pPr>
              <w:jc w:val="both"/>
            </w:pPr>
            <w:r w:rsidRPr="00C0058F">
              <w:t>электронный адрес: _________________________________________________________</w:t>
            </w:r>
          </w:p>
          <w:p w14:paraId="538AEEE7" w14:textId="77777777" w:rsidR="00473AF5" w:rsidRPr="00C0058F" w:rsidRDefault="00473AF5" w:rsidP="00A51E10">
            <w:pPr>
              <w:jc w:val="both"/>
            </w:pPr>
            <w:r w:rsidRPr="00C0058F">
              <w:rPr>
                <w:bCs/>
              </w:rPr>
              <w:t xml:space="preserve">Дата </w:t>
            </w:r>
            <w:r w:rsidRPr="00C0058F">
              <w:t>«___» _________________  201__г.</w:t>
            </w:r>
          </w:p>
          <w:p w14:paraId="13FBE66B" w14:textId="77777777" w:rsidR="00473AF5" w:rsidRPr="00C0058F" w:rsidRDefault="00473AF5" w:rsidP="00A51E10">
            <w:pPr>
              <w:jc w:val="both"/>
              <w:rPr>
                <w:bCs/>
              </w:rPr>
            </w:pPr>
            <w:r w:rsidRPr="00C0058F">
              <w:rPr>
                <w:bCs/>
              </w:rPr>
              <w:t>Подпись  _________________________</w:t>
            </w:r>
          </w:p>
          <w:p w14:paraId="41C349D3" w14:textId="77777777" w:rsidR="00473AF5" w:rsidRPr="00C0058F" w:rsidRDefault="00473AF5" w:rsidP="00A51E10">
            <w:pPr>
              <w:jc w:val="both"/>
              <w:rPr>
                <w:bCs/>
              </w:rPr>
            </w:pPr>
          </w:p>
        </w:tc>
      </w:tr>
      <w:tr w:rsidR="00473AF5" w:rsidRPr="00C0058F" w14:paraId="16CADBB4" w14:textId="77777777" w:rsidTr="00A51E10">
        <w:trPr>
          <w:trHeight w:val="375"/>
        </w:trPr>
        <w:tc>
          <w:tcPr>
            <w:tcW w:w="9498" w:type="dxa"/>
            <w:shd w:val="clear" w:color="auto" w:fill="FFFFFF"/>
            <w:noWrap/>
          </w:tcPr>
          <w:p w14:paraId="5787BC84" w14:textId="77777777" w:rsidR="00473AF5" w:rsidRPr="00C0058F" w:rsidRDefault="00473AF5" w:rsidP="00A51E10">
            <w:pPr>
              <w:spacing w:after="120"/>
              <w:jc w:val="both"/>
            </w:pPr>
            <w:r w:rsidRPr="00C0058F">
              <w:rPr>
                <w:b/>
              </w:rPr>
              <w:t>5. Заявку принял:</w:t>
            </w:r>
          </w:p>
          <w:p w14:paraId="0D580613" w14:textId="77777777" w:rsidR="00473AF5" w:rsidRPr="00C0058F" w:rsidRDefault="00473AF5" w:rsidP="00A51E10">
            <w:pPr>
              <w:spacing w:after="120"/>
              <w:jc w:val="both"/>
            </w:pPr>
            <w:r w:rsidRPr="00C0058F"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14:paraId="04EDAC85" w14:textId="77777777" w:rsidR="00473AF5" w:rsidRPr="00C0058F" w:rsidRDefault="00473AF5" w:rsidP="00A51E10">
            <w:r w:rsidRPr="00C0058F">
              <w:t>Занимаемая должность: __________________________________________</w:t>
            </w:r>
          </w:p>
          <w:p w14:paraId="2D0024D6" w14:textId="77777777" w:rsidR="00473AF5" w:rsidRPr="00C0058F" w:rsidRDefault="00473AF5" w:rsidP="00A51E10">
            <w:pPr>
              <w:ind w:right="-216"/>
              <w:rPr>
                <w:u w:val="single"/>
              </w:rPr>
            </w:pPr>
            <w:r w:rsidRPr="00C0058F">
              <w:t>ФИО (полностью): ______________________________________________</w:t>
            </w:r>
          </w:p>
          <w:p w14:paraId="7991FA42" w14:textId="77777777" w:rsidR="00473AF5" w:rsidRPr="00C0058F" w:rsidRDefault="00473AF5" w:rsidP="00A51E10">
            <w:pPr>
              <w:ind w:right="-216"/>
            </w:pPr>
            <w:r w:rsidRPr="00C0058F">
              <w:t>Дата: « ____»________________201__г.</w:t>
            </w:r>
          </w:p>
          <w:p w14:paraId="703AB1FB" w14:textId="77777777" w:rsidR="00473AF5" w:rsidRPr="00C0058F" w:rsidRDefault="00473AF5" w:rsidP="00A51E10">
            <w:r w:rsidRPr="00C0058F">
              <w:t>Подпись  _________________________</w:t>
            </w:r>
          </w:p>
        </w:tc>
      </w:tr>
    </w:tbl>
    <w:p w14:paraId="7F5B430E" w14:textId="77777777" w:rsidR="00473AF5" w:rsidRPr="00C0058F" w:rsidRDefault="00473AF5" w:rsidP="00473AF5">
      <w:pPr>
        <w:jc w:val="right"/>
      </w:pPr>
    </w:p>
    <w:p w14:paraId="6B2878E7" w14:textId="77777777" w:rsidR="00473AF5" w:rsidRPr="00C0058F" w:rsidRDefault="00473AF5" w:rsidP="00473AF5">
      <w:pPr>
        <w:jc w:val="right"/>
      </w:pPr>
    </w:p>
    <w:p w14:paraId="0B66D774" w14:textId="352AB858" w:rsidR="000970CB" w:rsidRPr="00C0058F" w:rsidRDefault="000970CB"/>
    <w:p w14:paraId="42EEDD2A" w14:textId="60A75BE3" w:rsidR="00473AF5" w:rsidRPr="00C0058F" w:rsidRDefault="00473AF5"/>
    <w:p w14:paraId="0F7D062F" w14:textId="4A62F012" w:rsidR="00473AF5" w:rsidRPr="00C0058F" w:rsidRDefault="00473AF5"/>
    <w:p w14:paraId="50A0C8D1" w14:textId="4344D171" w:rsidR="00473AF5" w:rsidRPr="00C0058F" w:rsidRDefault="00473AF5"/>
    <w:p w14:paraId="4223BBE2" w14:textId="6FEBB327" w:rsidR="00473AF5" w:rsidRPr="00C0058F" w:rsidRDefault="00473AF5"/>
    <w:p w14:paraId="4044C825" w14:textId="29BEF95A" w:rsidR="00473AF5" w:rsidRPr="00C0058F" w:rsidRDefault="00473AF5"/>
    <w:p w14:paraId="1E70B73B" w14:textId="65321B7D" w:rsidR="00473AF5" w:rsidRPr="00C0058F" w:rsidRDefault="00473AF5"/>
    <w:p w14:paraId="4E556812" w14:textId="6C434014" w:rsidR="00473AF5" w:rsidRPr="00C0058F" w:rsidRDefault="00473AF5"/>
    <w:p w14:paraId="6AFE2072" w14:textId="322FA5E2" w:rsidR="00473AF5" w:rsidRPr="00C0058F" w:rsidRDefault="00473AF5"/>
    <w:p w14:paraId="68FB9B4D" w14:textId="1781CEC3" w:rsidR="00473AF5" w:rsidRPr="00C0058F" w:rsidRDefault="00473AF5"/>
    <w:p w14:paraId="69E5D6FE" w14:textId="3175CB68" w:rsidR="00473AF5" w:rsidRPr="00C0058F" w:rsidRDefault="00473AF5"/>
    <w:p w14:paraId="0F09154C" w14:textId="6A82C725" w:rsidR="00473AF5" w:rsidRPr="00C0058F" w:rsidRDefault="00473AF5"/>
    <w:p w14:paraId="361EBBAC" w14:textId="5412782B" w:rsidR="00473AF5" w:rsidRDefault="00473AF5"/>
    <w:p w14:paraId="6398FCC9" w14:textId="7F268BD3" w:rsidR="00473AF5" w:rsidRDefault="00473AF5"/>
    <w:p w14:paraId="04CF1192" w14:textId="16E1C185" w:rsidR="00473AF5" w:rsidRDefault="00473AF5"/>
    <w:p w14:paraId="6DC9B69F" w14:textId="6E6FF183" w:rsidR="00473AF5" w:rsidRDefault="00473AF5"/>
    <w:p w14:paraId="57912341" w14:textId="76024768" w:rsidR="00473AF5" w:rsidRDefault="00473AF5"/>
    <w:p w14:paraId="65AA9B8C" w14:textId="5D1E2B31" w:rsidR="00473AF5" w:rsidRDefault="00473AF5"/>
    <w:p w14:paraId="696BCEC4" w14:textId="67E8187B" w:rsidR="00473AF5" w:rsidRDefault="00473AF5"/>
    <w:p w14:paraId="4E001A5F" w14:textId="750099BB" w:rsidR="00473AF5" w:rsidRDefault="00473AF5"/>
    <w:p w14:paraId="3316985D" w14:textId="04E00453" w:rsidR="00473AF5" w:rsidRDefault="00473AF5"/>
    <w:p w14:paraId="2112A425" w14:textId="632FD790" w:rsidR="00473AF5" w:rsidRDefault="00473AF5"/>
    <w:p w14:paraId="3D6D8B06" w14:textId="2E7B4B9C" w:rsidR="00473AF5" w:rsidRDefault="00473AF5"/>
    <w:p w14:paraId="4B105EC3" w14:textId="4E10366E" w:rsidR="00473AF5" w:rsidRDefault="00473AF5"/>
    <w:p w14:paraId="44485EE6" w14:textId="276D6C9B" w:rsidR="00473AF5" w:rsidRDefault="00473AF5"/>
    <w:p w14:paraId="2BEC41FD" w14:textId="21AC4BEC" w:rsidR="00473AF5" w:rsidRDefault="00473AF5"/>
    <w:p w14:paraId="38634605" w14:textId="77777777" w:rsidR="00473AF5" w:rsidRDefault="00473AF5" w:rsidP="00473AF5">
      <w:r>
        <w:t>УЧРЕДИТЕЛЬ:                                                                                                                 АДРЕС:</w:t>
      </w:r>
    </w:p>
    <w:p w14:paraId="538206FB" w14:textId="77777777" w:rsidR="00473AF5" w:rsidRDefault="00473AF5" w:rsidP="00473AF5">
      <w:r>
        <w:t>Администрация  Городокского  сельсовета,                                               662631  с. Городок,  ул. Ленина,  6 «а»</w:t>
      </w:r>
    </w:p>
    <w:p w14:paraId="3E52AADE" w14:textId="77777777" w:rsidR="00473AF5" w:rsidRDefault="00473AF5" w:rsidP="00473AF5">
      <w:r>
        <w:t>Городокский  сельский  Совет  депутатов                                                            Минусинского  района</w:t>
      </w:r>
    </w:p>
    <w:p w14:paraId="0471DEC5" w14:textId="77777777" w:rsidR="00473AF5" w:rsidRDefault="00473AF5" w:rsidP="00473AF5">
      <w:r>
        <w:t>Минусинского  района                                                                                           тел.71-2-68</w:t>
      </w:r>
    </w:p>
    <w:p w14:paraId="1F7BD00F" w14:textId="77777777" w:rsidR="00473AF5" w:rsidRDefault="00473AF5" w:rsidP="00473AF5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6BE99488" w14:textId="77777777" w:rsidR="00473AF5" w:rsidRDefault="00473AF5" w:rsidP="00473AF5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69E95B5F" w14:textId="77777777" w:rsidR="00473AF5" w:rsidRDefault="00473AF5"/>
    <w:sectPr w:rsidR="0047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E8"/>
    <w:rsid w:val="000970CB"/>
    <w:rsid w:val="00473AF5"/>
    <w:rsid w:val="006437E8"/>
    <w:rsid w:val="00C0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8A56"/>
  <w15:chartTrackingRefBased/>
  <w15:docId w15:val="{37A033BA-9CEC-4DF0-A160-2B63343D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AF5"/>
    <w:pPr>
      <w:ind w:left="-240"/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473AF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">
    <w:name w:val="Абзац списка1"/>
    <w:basedOn w:val="a"/>
    <w:rsid w:val="00473A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473AF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3A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2044</Words>
  <Characters>11654</Characters>
  <Application>Microsoft Office Word</Application>
  <DocSecurity>0</DocSecurity>
  <Lines>97</Lines>
  <Paragraphs>27</Paragraphs>
  <ScaleCrop>false</ScaleCrop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2022-10-10T11:32:00Z</cp:lastPrinted>
  <dcterms:created xsi:type="dcterms:W3CDTF">2022-10-10T11:30:00Z</dcterms:created>
  <dcterms:modified xsi:type="dcterms:W3CDTF">2022-10-11T03:04:00Z</dcterms:modified>
</cp:coreProperties>
</file>